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372E7" w14:textId="120D067E" w:rsidR="001B56A4" w:rsidRPr="00CD577E" w:rsidRDefault="00086F2B" w:rsidP="00C2273D">
      <w:pPr>
        <w:pStyle w:val="Heading1"/>
        <w:spacing w:line="276" w:lineRule="auto"/>
        <w:jc w:val="center"/>
        <w:rPr>
          <w:rFonts w:ascii="Times New Roman" w:hAnsi="Times New Roman" w:cs="Times New Roman"/>
          <w:b/>
          <w:bCs/>
          <w:color w:val="000000" w:themeColor="text1"/>
          <w:u w:val="single"/>
          <w:lang w:val="fr-FR"/>
        </w:rPr>
      </w:pPr>
      <w:r w:rsidRPr="00CD577E">
        <w:rPr>
          <w:rFonts w:ascii="Times New Roman" w:hAnsi="Times New Roman" w:cs="Times New Roman"/>
          <w:b/>
          <w:bCs/>
          <w:color w:val="000000" w:themeColor="text1"/>
          <w:u w:val="single"/>
          <w:lang w:val="fr-FR"/>
        </w:rPr>
        <w:t>LA LOI 08-22 RELATIVE AU GST</w:t>
      </w:r>
    </w:p>
    <w:p w14:paraId="5B7B4495" w14:textId="46CB8FB6" w:rsidR="00086F2B" w:rsidRPr="00086F2B" w:rsidRDefault="00086F2B" w:rsidP="00C2273D">
      <w:pPr>
        <w:spacing w:line="276" w:lineRule="auto"/>
        <w:rPr>
          <w:b/>
          <w:bCs/>
          <w:lang w:val="fr-FR"/>
        </w:rPr>
      </w:pPr>
      <w:r>
        <w:rPr>
          <w:b/>
          <w:bCs/>
          <w:lang w:val="fr-FR"/>
        </w:rPr>
        <w:t xml:space="preserve">- </w:t>
      </w:r>
      <w:r w:rsidRPr="00086F2B">
        <w:rPr>
          <w:b/>
          <w:bCs/>
          <w:lang w:val="fr-FR"/>
        </w:rPr>
        <w:t>Pourquoi le GST</w:t>
      </w:r>
    </w:p>
    <w:p w14:paraId="3FD1E235" w14:textId="43454EDF" w:rsidR="00086F2B" w:rsidRPr="00086F2B" w:rsidRDefault="00086F2B" w:rsidP="00C2273D">
      <w:pPr>
        <w:spacing w:line="276" w:lineRule="auto"/>
        <w:rPr>
          <w:lang w:val="fr-FR"/>
        </w:rPr>
      </w:pPr>
      <w:r w:rsidRPr="00086F2B">
        <w:rPr>
          <w:lang w:val="fr-FR"/>
        </w:rPr>
        <w:t>1. Améliorer l’autonomie des hôpitaux afin de maximiser les décisions</w:t>
      </w:r>
      <w:r>
        <w:rPr>
          <w:lang w:val="fr-FR"/>
        </w:rPr>
        <w:t xml:space="preserve"> </w:t>
      </w:r>
      <w:r w:rsidRPr="00086F2B">
        <w:rPr>
          <w:lang w:val="fr-FR"/>
        </w:rPr>
        <w:t>managériales contribuant à leur performance</w:t>
      </w:r>
    </w:p>
    <w:p w14:paraId="346A86A5" w14:textId="058D8076" w:rsidR="00086F2B" w:rsidRPr="00086F2B" w:rsidRDefault="00086F2B" w:rsidP="00C2273D">
      <w:pPr>
        <w:spacing w:line="276" w:lineRule="auto"/>
        <w:rPr>
          <w:lang w:val="fr-FR"/>
        </w:rPr>
      </w:pPr>
      <w:r w:rsidRPr="00086F2B">
        <w:rPr>
          <w:lang w:val="fr-FR"/>
        </w:rPr>
        <w:t>2. Créer une entité économique à part entière garantissant une meilleure</w:t>
      </w:r>
      <w:r>
        <w:rPr>
          <w:lang w:val="fr-FR"/>
        </w:rPr>
        <w:t xml:space="preserve"> </w:t>
      </w:r>
      <w:r w:rsidRPr="00086F2B">
        <w:rPr>
          <w:lang w:val="fr-FR"/>
        </w:rPr>
        <w:t>performance des services de soins publics</w:t>
      </w:r>
    </w:p>
    <w:p w14:paraId="4E63134C" w14:textId="48F8F648" w:rsidR="00086F2B" w:rsidRPr="00086F2B" w:rsidRDefault="00086F2B" w:rsidP="00C2273D">
      <w:pPr>
        <w:spacing w:line="276" w:lineRule="auto"/>
        <w:rPr>
          <w:lang w:val="fr-FR"/>
        </w:rPr>
      </w:pPr>
      <w:r w:rsidRPr="00086F2B">
        <w:rPr>
          <w:lang w:val="fr-FR"/>
        </w:rPr>
        <w:t>3. Refondre le modèle de financement et l’organisation des services de</w:t>
      </w:r>
      <w:r>
        <w:rPr>
          <w:lang w:val="fr-FR"/>
        </w:rPr>
        <w:t xml:space="preserve"> </w:t>
      </w:r>
      <w:r w:rsidRPr="00086F2B">
        <w:rPr>
          <w:lang w:val="fr-FR"/>
        </w:rPr>
        <w:t>soins publics</w:t>
      </w:r>
    </w:p>
    <w:p w14:paraId="36CB1855" w14:textId="0A5509AB" w:rsidR="00086F2B" w:rsidRDefault="00086F2B" w:rsidP="00C2273D">
      <w:pPr>
        <w:spacing w:line="276" w:lineRule="auto"/>
        <w:rPr>
          <w:lang w:val="fr-FR"/>
        </w:rPr>
      </w:pPr>
      <w:r w:rsidRPr="00086F2B">
        <w:rPr>
          <w:lang w:val="fr-FR"/>
        </w:rPr>
        <w:t>4. Consolider l’ancrage des hôpitaux dans l’écosystème politico-économique</w:t>
      </w:r>
    </w:p>
    <w:p w14:paraId="4FD08908" w14:textId="5B895FA0" w:rsidR="00086F2B" w:rsidRPr="00943D7B" w:rsidRDefault="00086F2B" w:rsidP="00C2273D">
      <w:pPr>
        <w:spacing w:line="276" w:lineRule="auto"/>
        <w:jc w:val="center"/>
        <w:rPr>
          <w:b/>
          <w:bCs/>
          <w:sz w:val="28"/>
          <w:szCs w:val="28"/>
          <w:lang w:val="fr-FR"/>
        </w:rPr>
      </w:pPr>
      <w:r w:rsidRPr="00086F2B">
        <w:rPr>
          <w:b/>
          <w:bCs/>
          <w:sz w:val="28"/>
          <w:szCs w:val="28"/>
          <w:lang w:val="fr-FR"/>
        </w:rPr>
        <w:t>CHAPITRE 1</w:t>
      </w:r>
      <w:r w:rsidR="00D36A64">
        <w:rPr>
          <w:b/>
          <w:bCs/>
          <w:sz w:val="28"/>
          <w:szCs w:val="28"/>
          <w:lang w:val="fr-FR"/>
        </w:rPr>
        <w:t xml:space="preserve"> : </w:t>
      </w:r>
      <w:r w:rsidRPr="00086F2B">
        <w:rPr>
          <w:b/>
          <w:bCs/>
          <w:sz w:val="28"/>
          <w:szCs w:val="28"/>
          <w:lang w:val="fr-FR"/>
        </w:rPr>
        <w:t>CRÉATION ET MISSIONS</w:t>
      </w:r>
    </w:p>
    <w:p w14:paraId="28B685A5" w14:textId="40265A7C" w:rsidR="00086F2B" w:rsidRDefault="00086F2B" w:rsidP="00C2273D">
      <w:pPr>
        <w:spacing w:line="276" w:lineRule="auto"/>
        <w:jc w:val="center"/>
        <w:rPr>
          <w:b/>
          <w:bCs/>
          <w:lang w:val="fr-FR"/>
        </w:rPr>
      </w:pPr>
      <w:r w:rsidRPr="00086F2B">
        <w:rPr>
          <w:b/>
          <w:bCs/>
          <w:lang w:val="fr-FR"/>
        </w:rPr>
        <w:t>G</w:t>
      </w:r>
      <w:r w:rsidR="00D36A64">
        <w:rPr>
          <w:b/>
          <w:bCs/>
          <w:lang w:val="fr-FR"/>
        </w:rPr>
        <w:t xml:space="preserve">roupement sanitaire territoire </w:t>
      </w:r>
    </w:p>
    <w:p w14:paraId="1A6A2D54" w14:textId="07B50A75" w:rsidR="00943D7B" w:rsidRDefault="00943D7B" w:rsidP="00C2273D">
      <w:pPr>
        <w:spacing w:line="276" w:lineRule="auto"/>
        <w:jc w:val="left"/>
        <w:rPr>
          <w:b/>
          <w:bCs/>
          <w:lang w:val="fr-FR"/>
        </w:rPr>
      </w:pPr>
      <w:r>
        <w:rPr>
          <w:b/>
          <w:bCs/>
          <w:lang w:val="fr-FR"/>
        </w:rPr>
        <w:t>((Raison d’être : MEP la politique de l’état en matière de santé</w:t>
      </w:r>
    </w:p>
    <w:p w14:paraId="17E8EC94" w14:textId="732A2345" w:rsidR="00D36A64" w:rsidRPr="00D36A64" w:rsidRDefault="00086F2B" w:rsidP="00C2273D">
      <w:pPr>
        <w:spacing w:line="276" w:lineRule="auto"/>
        <w:jc w:val="left"/>
        <w:rPr>
          <w:lang w:val="fr-FR"/>
        </w:rPr>
      </w:pPr>
      <w:r>
        <w:rPr>
          <w:b/>
          <w:bCs/>
          <w:lang w:val="fr-FR"/>
        </w:rPr>
        <w:t>Etablissement publique </w:t>
      </w:r>
      <w:r w:rsidRPr="00D36A64">
        <w:rPr>
          <w:lang w:val="fr-FR"/>
        </w:rPr>
        <w:t xml:space="preserve">: </w:t>
      </w:r>
      <w:r w:rsidR="00D36A64" w:rsidRPr="00D36A64">
        <w:rPr>
          <w:lang w:val="fr-FR"/>
        </w:rPr>
        <w:t>comprend tous les établissements de santé publiques relevant de sa compétence territoriale sauf :</w:t>
      </w:r>
    </w:p>
    <w:p w14:paraId="5EAF7E3E" w14:textId="0215335A" w:rsidR="00086F2B" w:rsidRPr="00D36A64" w:rsidRDefault="00D36A64" w:rsidP="00C2273D">
      <w:pPr>
        <w:pStyle w:val="ListParagraph"/>
        <w:numPr>
          <w:ilvl w:val="0"/>
          <w:numId w:val="1"/>
        </w:numPr>
        <w:spacing w:line="276" w:lineRule="auto"/>
        <w:jc w:val="left"/>
        <w:rPr>
          <w:lang w:val="fr-FR"/>
        </w:rPr>
      </w:pPr>
      <w:r w:rsidRPr="00D36A64">
        <w:rPr>
          <w:lang w:val="fr-FR"/>
        </w:rPr>
        <w:t>Les établissements de santé soumis à des dispositions législatives ou réglementaires particulières</w:t>
      </w:r>
      <w:r>
        <w:rPr>
          <w:lang w:val="fr-FR"/>
        </w:rPr>
        <w:t>.</w:t>
      </w:r>
    </w:p>
    <w:p w14:paraId="4BA97609" w14:textId="3825E316" w:rsidR="00D36A64" w:rsidRDefault="00D36A64" w:rsidP="00C2273D">
      <w:pPr>
        <w:pStyle w:val="ListParagraph"/>
        <w:numPr>
          <w:ilvl w:val="0"/>
          <w:numId w:val="1"/>
        </w:numPr>
        <w:spacing w:line="276" w:lineRule="auto"/>
        <w:jc w:val="left"/>
        <w:rPr>
          <w:lang w:val="fr-FR"/>
        </w:rPr>
      </w:pPr>
      <w:r>
        <w:rPr>
          <w:lang w:val="fr-FR"/>
        </w:rPr>
        <w:t xml:space="preserve">Établissements hospitaliers </w:t>
      </w:r>
      <w:r w:rsidR="00943D7B">
        <w:rPr>
          <w:lang w:val="fr-FR"/>
        </w:rPr>
        <w:t>militaires. (</w:t>
      </w:r>
      <w:r w:rsidR="00943D7B" w:rsidRPr="00943D7B">
        <w:rPr>
          <w:lang w:val="fr-FR"/>
        </w:rPr>
        <w:t>FAR</w:t>
      </w:r>
      <w:r w:rsidR="00943D7B">
        <w:rPr>
          <w:lang w:val="fr-FR"/>
        </w:rPr>
        <w:t>)</w:t>
      </w:r>
    </w:p>
    <w:p w14:paraId="7F20F006" w14:textId="025FC244" w:rsidR="00D36A64" w:rsidRDefault="00D36A64" w:rsidP="00C2273D">
      <w:pPr>
        <w:pStyle w:val="ListParagraph"/>
        <w:numPr>
          <w:ilvl w:val="0"/>
          <w:numId w:val="1"/>
        </w:numPr>
        <w:spacing w:line="276" w:lineRule="auto"/>
        <w:jc w:val="left"/>
        <w:rPr>
          <w:lang w:val="fr-FR"/>
        </w:rPr>
      </w:pPr>
      <w:r>
        <w:rPr>
          <w:lang w:val="fr-FR"/>
        </w:rPr>
        <w:t>Les bureaux municipaux/communaux d’hygiènes.</w:t>
      </w:r>
    </w:p>
    <w:p w14:paraId="2EAC5185" w14:textId="6B3668C4" w:rsidR="00D36A64" w:rsidRDefault="00D36A64" w:rsidP="00C2273D">
      <w:pPr>
        <w:spacing w:line="276" w:lineRule="auto"/>
        <w:jc w:val="left"/>
        <w:rPr>
          <w:b/>
          <w:bCs/>
          <w:lang w:val="fr-FR"/>
        </w:rPr>
      </w:pPr>
      <w:r>
        <w:rPr>
          <w:b/>
          <w:bCs/>
          <w:lang w:val="fr-FR"/>
        </w:rPr>
        <w:t xml:space="preserve">Etablissement publique : </w:t>
      </w:r>
    </w:p>
    <w:p w14:paraId="215E131A" w14:textId="6A21938A" w:rsidR="00D36A64" w:rsidRDefault="00D36A64" w:rsidP="00C2273D">
      <w:pPr>
        <w:pStyle w:val="ListParagraph"/>
        <w:numPr>
          <w:ilvl w:val="0"/>
          <w:numId w:val="2"/>
        </w:numPr>
        <w:spacing w:line="276" w:lineRule="auto"/>
        <w:jc w:val="left"/>
        <w:rPr>
          <w:lang w:val="fr-FR"/>
        </w:rPr>
      </w:pPr>
      <w:r w:rsidRPr="00D36A64">
        <w:rPr>
          <w:b/>
          <w:bCs/>
          <w:lang w:val="fr-FR"/>
        </w:rPr>
        <w:t>Personnalité morale</w:t>
      </w:r>
      <w:r>
        <w:rPr>
          <w:lang w:val="fr-FR"/>
        </w:rPr>
        <w:t xml:space="preserve"> : </w:t>
      </w:r>
      <w:r w:rsidRPr="00D36A64">
        <w:rPr>
          <w:lang w:val="fr-FR"/>
        </w:rPr>
        <w:t>Personne juridique distincte.</w:t>
      </w:r>
      <w:r>
        <w:rPr>
          <w:lang w:val="fr-FR"/>
        </w:rPr>
        <w:t xml:space="preserve"> </w:t>
      </w:r>
      <w:r w:rsidRPr="00D36A64">
        <w:rPr>
          <w:lang w:val="fr-FR"/>
        </w:rPr>
        <w:t>Peut Engager des contrats, poursuivre en justice, être poursuivi en justice et posséder des biens (etc.…)</w:t>
      </w:r>
    </w:p>
    <w:p w14:paraId="22DDE5F9" w14:textId="056B66FF" w:rsidR="00D36A64" w:rsidRDefault="00D36A64" w:rsidP="00C2273D">
      <w:pPr>
        <w:pStyle w:val="ListParagraph"/>
        <w:widowControl/>
        <w:numPr>
          <w:ilvl w:val="0"/>
          <w:numId w:val="2"/>
        </w:numPr>
        <w:autoSpaceDE/>
        <w:autoSpaceDN/>
        <w:spacing w:before="0" w:line="276" w:lineRule="auto"/>
        <w:jc w:val="left"/>
        <w:rPr>
          <w:rFonts w:eastAsia="Times New Roman" w:cs="Times New Roman"/>
          <w:lang w:val="fr-FR"/>
        </w:rPr>
      </w:pPr>
      <w:r w:rsidRPr="00D36A64">
        <w:rPr>
          <w:rFonts w:eastAsia="Times New Roman" w:cs="Times New Roman"/>
          <w:b/>
          <w:bCs/>
          <w:lang w:val="fr-FR"/>
        </w:rPr>
        <w:t>Autonomie financière</w:t>
      </w:r>
      <w:r w:rsidRPr="00D36A64">
        <w:rPr>
          <w:rFonts w:eastAsia="Times New Roman" w:cs="Times New Roman"/>
          <w:lang w:val="fr-FR"/>
        </w:rPr>
        <w:t xml:space="preserve"> : Capacité à gérer ses propres ressources financières de manière indépendante, sans dépendre directement du budget général de l'Etat. Chaque GST est soumis au contrôle financier de l'État, conforme à la législation en vigueur pour les établissements publiques.</w:t>
      </w:r>
    </w:p>
    <w:p w14:paraId="7CA22E24" w14:textId="71B1FD43" w:rsidR="00943D7B" w:rsidRPr="00C2273D" w:rsidRDefault="00D36A64" w:rsidP="00C2273D">
      <w:pPr>
        <w:pStyle w:val="ListParagraph"/>
        <w:numPr>
          <w:ilvl w:val="0"/>
          <w:numId w:val="2"/>
        </w:numPr>
        <w:spacing w:line="276" w:lineRule="auto"/>
        <w:jc w:val="left"/>
        <w:rPr>
          <w:lang w:val="fr-FR"/>
        </w:rPr>
      </w:pPr>
      <w:r w:rsidRPr="00D36A64">
        <w:rPr>
          <w:b/>
          <w:bCs/>
          <w:lang w:val="fr-FR"/>
        </w:rPr>
        <w:t>Sous la tutelle de l'état</w:t>
      </w:r>
      <w:r>
        <w:rPr>
          <w:lang w:val="fr-FR"/>
        </w:rPr>
        <w:t xml:space="preserve"> : </w:t>
      </w:r>
      <w:r w:rsidRPr="00D36A64">
        <w:rPr>
          <w:lang w:val="fr-FR"/>
        </w:rPr>
        <w:t>Chaque GST est surveillé et orienté par l'état pour veiller au respect des règles énoncées dans la loi actuelle ainsi que celles énoncées dans la législation et la réglementation générales relatives</w:t>
      </w:r>
      <w:r>
        <w:rPr>
          <w:lang w:val="fr-FR"/>
        </w:rPr>
        <w:t xml:space="preserve"> </w:t>
      </w:r>
      <w:r w:rsidRPr="00D36A64">
        <w:rPr>
          <w:lang w:val="fr-FR"/>
        </w:rPr>
        <w:t>aux</w:t>
      </w:r>
      <w:r>
        <w:rPr>
          <w:lang w:val="fr-FR"/>
        </w:rPr>
        <w:t xml:space="preserve"> </w:t>
      </w:r>
      <w:r w:rsidRPr="00D36A64">
        <w:rPr>
          <w:lang w:val="fr-FR"/>
        </w:rPr>
        <w:t>établissements publics</w:t>
      </w:r>
    </w:p>
    <w:p w14:paraId="74DCAC1B" w14:textId="02414F25" w:rsidR="00943D7B" w:rsidRDefault="00943D7B" w:rsidP="00C2273D">
      <w:pPr>
        <w:pStyle w:val="ListParagraph"/>
        <w:spacing w:line="276" w:lineRule="auto"/>
        <w:jc w:val="center"/>
        <w:rPr>
          <w:b/>
          <w:bCs/>
          <w:sz w:val="32"/>
          <w:szCs w:val="32"/>
          <w:lang w:val="fr-FR"/>
        </w:rPr>
      </w:pPr>
      <w:r w:rsidRPr="00943D7B">
        <w:rPr>
          <w:b/>
          <w:bCs/>
          <w:sz w:val="32"/>
          <w:szCs w:val="32"/>
          <w:lang w:val="fr-FR"/>
        </w:rPr>
        <w:t>LES MISSIONS</w:t>
      </w:r>
    </w:p>
    <w:p w14:paraId="1E85F537" w14:textId="646A4C9E" w:rsidR="00943D7B" w:rsidRPr="00943D7B" w:rsidRDefault="00943D7B" w:rsidP="00C2273D">
      <w:pPr>
        <w:pStyle w:val="ListParagraph"/>
        <w:numPr>
          <w:ilvl w:val="0"/>
          <w:numId w:val="4"/>
        </w:numPr>
        <w:spacing w:line="276" w:lineRule="auto"/>
        <w:jc w:val="left"/>
        <w:rPr>
          <w:b/>
          <w:bCs/>
          <w:sz w:val="28"/>
          <w:szCs w:val="28"/>
          <w:lang w:val="fr-FR"/>
        </w:rPr>
      </w:pPr>
      <w:r w:rsidRPr="00943D7B">
        <w:rPr>
          <w:b/>
          <w:bCs/>
          <w:sz w:val="28"/>
          <w:szCs w:val="28"/>
          <w:lang w:val="fr-FR"/>
        </w:rPr>
        <w:t>Offre de soins</w:t>
      </w:r>
    </w:p>
    <w:p w14:paraId="61B98B19" w14:textId="7121DEF0" w:rsidR="00943D7B" w:rsidRDefault="00943D7B" w:rsidP="00C2273D">
      <w:pPr>
        <w:pStyle w:val="ListParagraph"/>
        <w:numPr>
          <w:ilvl w:val="0"/>
          <w:numId w:val="4"/>
        </w:numPr>
        <w:spacing w:line="276" w:lineRule="auto"/>
        <w:jc w:val="left"/>
        <w:rPr>
          <w:b/>
          <w:bCs/>
          <w:sz w:val="28"/>
          <w:szCs w:val="28"/>
          <w:lang w:val="fr-FR"/>
        </w:rPr>
      </w:pPr>
      <w:r w:rsidRPr="00943D7B">
        <w:rPr>
          <w:b/>
          <w:bCs/>
          <w:sz w:val="28"/>
          <w:szCs w:val="28"/>
          <w:lang w:val="fr-FR"/>
        </w:rPr>
        <w:t>Soins</w:t>
      </w:r>
    </w:p>
    <w:p w14:paraId="3B72844A" w14:textId="7BEB0814" w:rsidR="0098313F" w:rsidRPr="0098313F" w:rsidRDefault="0098313F" w:rsidP="00C2273D">
      <w:pPr>
        <w:pStyle w:val="ListParagraph"/>
        <w:numPr>
          <w:ilvl w:val="0"/>
          <w:numId w:val="4"/>
        </w:numPr>
        <w:spacing w:line="276" w:lineRule="auto"/>
        <w:rPr>
          <w:b/>
          <w:bCs/>
          <w:sz w:val="28"/>
          <w:szCs w:val="28"/>
          <w:lang w:val="fr-FR"/>
        </w:rPr>
      </w:pPr>
      <w:r w:rsidRPr="0098313F">
        <w:rPr>
          <w:b/>
          <w:bCs/>
          <w:sz w:val="28"/>
          <w:szCs w:val="28"/>
          <w:lang w:val="fr-FR"/>
        </w:rPr>
        <w:t>Santé publique</w:t>
      </w:r>
    </w:p>
    <w:p w14:paraId="51D3B02E" w14:textId="0B14A970" w:rsidR="00943D7B" w:rsidRPr="00943D7B" w:rsidRDefault="00943D7B" w:rsidP="00C2273D">
      <w:pPr>
        <w:pStyle w:val="ListParagraph"/>
        <w:numPr>
          <w:ilvl w:val="0"/>
          <w:numId w:val="4"/>
        </w:numPr>
        <w:spacing w:line="276" w:lineRule="auto"/>
        <w:jc w:val="left"/>
        <w:rPr>
          <w:b/>
          <w:bCs/>
          <w:sz w:val="28"/>
          <w:szCs w:val="28"/>
          <w:lang w:val="fr-FR"/>
        </w:rPr>
      </w:pPr>
      <w:r w:rsidRPr="00943D7B">
        <w:rPr>
          <w:b/>
          <w:bCs/>
          <w:sz w:val="28"/>
          <w:szCs w:val="28"/>
          <w:lang w:val="fr-FR"/>
        </w:rPr>
        <w:t>Formation</w:t>
      </w:r>
    </w:p>
    <w:p w14:paraId="7E95192B" w14:textId="0A6EDC25" w:rsidR="00943D7B" w:rsidRPr="00943D7B" w:rsidRDefault="00943D7B" w:rsidP="00C2273D">
      <w:pPr>
        <w:pStyle w:val="ListParagraph"/>
        <w:numPr>
          <w:ilvl w:val="0"/>
          <w:numId w:val="4"/>
        </w:numPr>
        <w:spacing w:line="276" w:lineRule="auto"/>
        <w:jc w:val="left"/>
        <w:rPr>
          <w:b/>
          <w:bCs/>
          <w:sz w:val="28"/>
          <w:szCs w:val="28"/>
          <w:lang w:val="fr-FR"/>
        </w:rPr>
      </w:pPr>
      <w:r w:rsidRPr="00943D7B">
        <w:rPr>
          <w:b/>
          <w:bCs/>
          <w:sz w:val="28"/>
          <w:szCs w:val="28"/>
          <w:lang w:val="fr-FR"/>
        </w:rPr>
        <w:t>Administration</w:t>
      </w:r>
    </w:p>
    <w:p w14:paraId="44A374DD" w14:textId="34DDE8E0" w:rsidR="00943D7B" w:rsidRPr="00B34926" w:rsidRDefault="00943D7B" w:rsidP="00C2273D">
      <w:pPr>
        <w:pStyle w:val="ListParagraph"/>
        <w:numPr>
          <w:ilvl w:val="0"/>
          <w:numId w:val="4"/>
        </w:numPr>
        <w:spacing w:line="276" w:lineRule="auto"/>
        <w:jc w:val="left"/>
        <w:rPr>
          <w:b/>
          <w:bCs/>
          <w:sz w:val="28"/>
          <w:szCs w:val="28"/>
          <w:lang w:val="fr-FR"/>
        </w:rPr>
      </w:pPr>
      <w:r w:rsidRPr="00943D7B">
        <w:rPr>
          <w:b/>
          <w:bCs/>
          <w:sz w:val="28"/>
          <w:szCs w:val="28"/>
          <w:lang w:val="fr-FR"/>
        </w:rPr>
        <w:t>Recherche, expertise et innovation</w:t>
      </w:r>
    </w:p>
    <w:p w14:paraId="6A720A96" w14:textId="530CAE23" w:rsidR="00943D7B" w:rsidRDefault="00943D7B" w:rsidP="00C2273D">
      <w:pPr>
        <w:spacing w:line="276" w:lineRule="auto"/>
        <w:jc w:val="center"/>
        <w:rPr>
          <w:b/>
          <w:bCs/>
          <w:i/>
          <w:iCs/>
          <w:sz w:val="28"/>
          <w:szCs w:val="28"/>
          <w:u w:val="single"/>
          <w:lang w:val="fr-FR"/>
        </w:rPr>
      </w:pPr>
      <w:r>
        <w:rPr>
          <w:b/>
          <w:bCs/>
          <w:i/>
          <w:iCs/>
          <w:sz w:val="28"/>
          <w:szCs w:val="28"/>
          <w:u w:val="single"/>
          <w:lang w:val="fr-FR"/>
        </w:rPr>
        <w:lastRenderedPageBreak/>
        <w:t>En matière d’o</w:t>
      </w:r>
      <w:r w:rsidRPr="00943D7B">
        <w:rPr>
          <w:b/>
          <w:bCs/>
          <w:i/>
          <w:iCs/>
          <w:sz w:val="28"/>
          <w:szCs w:val="28"/>
          <w:u w:val="single"/>
          <w:lang w:val="fr-FR"/>
        </w:rPr>
        <w:t>ffre de soins</w:t>
      </w:r>
    </w:p>
    <w:p w14:paraId="288160EA" w14:textId="77777777" w:rsidR="00C2273D" w:rsidRDefault="00C2273D" w:rsidP="00C2273D">
      <w:pPr>
        <w:spacing w:line="276" w:lineRule="auto"/>
        <w:jc w:val="center"/>
        <w:rPr>
          <w:b/>
          <w:bCs/>
          <w:i/>
          <w:iCs/>
          <w:sz w:val="28"/>
          <w:szCs w:val="28"/>
          <w:u w:val="single"/>
          <w:lang w:val="fr-FR"/>
        </w:rPr>
      </w:pPr>
    </w:p>
    <w:p w14:paraId="4A21A0EE" w14:textId="77777777" w:rsidR="0098313F" w:rsidRPr="0098313F" w:rsidRDefault="0098313F" w:rsidP="00C2273D">
      <w:pPr>
        <w:pStyle w:val="ListParagraph"/>
        <w:numPr>
          <w:ilvl w:val="0"/>
          <w:numId w:val="6"/>
        </w:numPr>
        <w:spacing w:line="276" w:lineRule="auto"/>
        <w:jc w:val="left"/>
        <w:rPr>
          <w:lang w:val="fr-FR"/>
        </w:rPr>
      </w:pPr>
      <w:r w:rsidRPr="0098313F">
        <w:rPr>
          <w:lang w:val="fr-FR"/>
        </w:rPr>
        <w:t>L'élaboration et la mise à jour de la carte sanitaire régionale conformément aux orientations générales définies dans la carte sanitaire nationale.</w:t>
      </w:r>
    </w:p>
    <w:p w14:paraId="0727AA73" w14:textId="77777777" w:rsidR="0098313F" w:rsidRP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La conception et la mise en œuvre d'un programme médical régional visant à renforcer l'offre de soins, en mettant l'accent sur les particularités de la région, en mutualisant les ressources disponibles et en garantissant la continuité des soins entre les différentes voies et niveaux de soins.</w:t>
      </w:r>
    </w:p>
    <w:p w14:paraId="17C2A50B" w14:textId="77777777" w:rsidR="0098313F" w:rsidRP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La création de nouveaux établissements de santé conformément à la carte sanitaire régionale.</w:t>
      </w:r>
    </w:p>
    <w:p w14:paraId="2142515E" w14:textId="77777777" w:rsidR="0098313F" w:rsidRP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L'organisation des parcours et la filière de soins de manière cohérente au sein des établissements de santé relevant de la région.</w:t>
      </w:r>
    </w:p>
    <w:p w14:paraId="083849BC" w14:textId="77777777" w:rsidR="0098313F" w:rsidRP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Assurer l'offre de soins au niveau régional conformément à la carte sanitaire régionale, coordonner les étapes de traitement et se baser sur le système d'information sanitaire national intégré tel qu'énoncé dans la loi cadre n° 06.22 précitée.</w:t>
      </w:r>
    </w:p>
    <w:p w14:paraId="572548A7" w14:textId="4CE6F332" w:rsidR="00C629C4" w:rsidRPr="00C2273D"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La mise en place d'un système d'information sanitaire régional pour la collecte, le traitement et l'utilisation des données de santé au niveau de la région, tout en respectant la législation relative à la protection des données à caractère personnel.</w:t>
      </w:r>
    </w:p>
    <w:p w14:paraId="2020AC46" w14:textId="066FAF94" w:rsidR="0098313F" w:rsidRDefault="0098313F" w:rsidP="00C2273D">
      <w:pPr>
        <w:pStyle w:val="ListParagraph"/>
        <w:spacing w:line="276" w:lineRule="auto"/>
        <w:ind w:left="821"/>
        <w:jc w:val="center"/>
        <w:rPr>
          <w:b/>
          <w:bCs/>
          <w:i/>
          <w:iCs/>
          <w:sz w:val="28"/>
          <w:szCs w:val="28"/>
          <w:u w:val="single"/>
          <w:lang w:val="fr-FR"/>
        </w:rPr>
      </w:pPr>
      <w:r w:rsidRPr="0098313F">
        <w:rPr>
          <w:b/>
          <w:bCs/>
          <w:i/>
          <w:iCs/>
          <w:sz w:val="28"/>
          <w:szCs w:val="28"/>
          <w:u w:val="single"/>
          <w:lang w:val="fr-FR"/>
        </w:rPr>
        <w:t>En matière de soins</w:t>
      </w:r>
    </w:p>
    <w:p w14:paraId="05AF6795" w14:textId="77777777" w:rsidR="00C2273D" w:rsidRPr="0098313F" w:rsidRDefault="00C2273D" w:rsidP="00C2273D">
      <w:pPr>
        <w:pStyle w:val="ListParagraph"/>
        <w:spacing w:line="276" w:lineRule="auto"/>
        <w:ind w:left="821"/>
        <w:jc w:val="center"/>
        <w:rPr>
          <w:b/>
          <w:bCs/>
          <w:i/>
          <w:iCs/>
          <w:sz w:val="28"/>
          <w:szCs w:val="28"/>
          <w:u w:val="single"/>
          <w:lang w:val="fr-FR"/>
        </w:rPr>
      </w:pPr>
    </w:p>
    <w:p w14:paraId="5357ED94" w14:textId="77777777" w:rsidR="0098313F" w:rsidRPr="0098313F" w:rsidRDefault="0098313F" w:rsidP="00C2273D">
      <w:pPr>
        <w:pStyle w:val="ListParagraph"/>
        <w:numPr>
          <w:ilvl w:val="0"/>
          <w:numId w:val="6"/>
        </w:numPr>
        <w:spacing w:line="276" w:lineRule="auto"/>
        <w:jc w:val="left"/>
        <w:rPr>
          <w:lang w:val="fr-FR"/>
        </w:rPr>
      </w:pPr>
      <w:r w:rsidRPr="0098313F">
        <w:rPr>
          <w:lang w:val="fr-FR"/>
        </w:rPr>
        <w:t>Fournir des services de diagnostic, de traitement et de rééducation, que ce soit avec hébergement ou sans hébergement ;</w:t>
      </w:r>
    </w:p>
    <w:p w14:paraId="6F421E0E" w14:textId="77777777" w:rsidR="0098313F" w:rsidRP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Fournir des services de diagnostic et de traitement des maladies bucco-dentaires ;</w:t>
      </w:r>
    </w:p>
    <w:p w14:paraId="5687F060" w14:textId="77777777" w:rsidR="0098313F" w:rsidRP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Prendre en charge les patients, les blessés, les femmes enceintes et suivre leur état de santé ;</w:t>
      </w:r>
    </w:p>
    <w:p w14:paraId="1D184327" w14:textId="544B15AE" w:rsid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Prendre les mesures visant à garantir la sécurité des patients et la qualité de leur prise en charge.</w:t>
      </w:r>
    </w:p>
    <w:p w14:paraId="4B92CE2A" w14:textId="3525760D" w:rsidR="0098313F" w:rsidRDefault="0098313F" w:rsidP="00C2273D">
      <w:pPr>
        <w:pStyle w:val="ListParagraph"/>
        <w:spacing w:line="276" w:lineRule="auto"/>
        <w:ind w:left="821"/>
        <w:jc w:val="center"/>
        <w:rPr>
          <w:b/>
          <w:bCs/>
          <w:i/>
          <w:iCs/>
          <w:sz w:val="28"/>
          <w:szCs w:val="28"/>
          <w:u w:val="single"/>
          <w:lang w:val="fr-FR"/>
        </w:rPr>
      </w:pPr>
      <w:r w:rsidRPr="0098313F">
        <w:rPr>
          <w:b/>
          <w:bCs/>
          <w:i/>
          <w:iCs/>
          <w:sz w:val="28"/>
          <w:szCs w:val="28"/>
          <w:u w:val="single"/>
          <w:lang w:val="fr-FR"/>
        </w:rPr>
        <w:t xml:space="preserve">En matière de </w:t>
      </w:r>
      <w:r>
        <w:rPr>
          <w:b/>
          <w:bCs/>
          <w:i/>
          <w:iCs/>
          <w:sz w:val="28"/>
          <w:szCs w:val="28"/>
          <w:u w:val="single"/>
          <w:lang w:val="fr-FR"/>
        </w:rPr>
        <w:t>santé publique</w:t>
      </w:r>
    </w:p>
    <w:p w14:paraId="792EB007" w14:textId="77777777" w:rsidR="00C2273D" w:rsidRPr="00B34926" w:rsidRDefault="00C2273D" w:rsidP="00C2273D">
      <w:pPr>
        <w:pStyle w:val="ListParagraph"/>
        <w:spacing w:line="276" w:lineRule="auto"/>
        <w:ind w:left="821"/>
        <w:jc w:val="center"/>
        <w:rPr>
          <w:b/>
          <w:bCs/>
          <w:i/>
          <w:iCs/>
          <w:sz w:val="28"/>
          <w:szCs w:val="28"/>
          <w:u w:val="single"/>
          <w:lang w:val="fr-FR"/>
        </w:rPr>
      </w:pPr>
    </w:p>
    <w:p w14:paraId="09BFB46C" w14:textId="77777777" w:rsidR="0098313F" w:rsidRPr="0098313F" w:rsidRDefault="0098313F" w:rsidP="00C2273D">
      <w:pPr>
        <w:pStyle w:val="ListParagraph"/>
        <w:numPr>
          <w:ilvl w:val="0"/>
          <w:numId w:val="6"/>
        </w:numPr>
        <w:spacing w:line="276" w:lineRule="auto"/>
        <w:jc w:val="left"/>
        <w:rPr>
          <w:lang w:val="fr-FR"/>
        </w:rPr>
      </w:pPr>
      <w:r w:rsidRPr="0098313F">
        <w:rPr>
          <w:lang w:val="fr-FR"/>
        </w:rPr>
        <w:t>Réaliser des activités visant à promouvoir et renforcer la santé, ainsi qu'à prévenir les risques sanitaires et à garantir la sécurité sanitaire, conformément aux programmes nationaux liés à la santé publique ;</w:t>
      </w:r>
    </w:p>
    <w:p w14:paraId="1A795566" w14:textId="77777777" w:rsidR="0098313F" w:rsidRP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Superviser la protection de la santé publique, assurer la surveillance sanitaire, et organiser la surveillance des épidémies ;</w:t>
      </w:r>
    </w:p>
    <w:p w14:paraId="3BCDEC71" w14:textId="77777777" w:rsidR="0098313F" w:rsidRP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Assurer l'éducation sanitaire des bénéficiaires et encourager l'éducation thérapeutique ;</w:t>
      </w:r>
    </w:p>
    <w:p w14:paraId="65F48257" w14:textId="77777777" w:rsidR="0098313F" w:rsidRP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Organiser et superviser médicalement les services d'urgence hospitaliers ;</w:t>
      </w:r>
    </w:p>
    <w:p w14:paraId="703934E5" w14:textId="77777777" w:rsidR="0098313F" w:rsidRP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Participer à l'organisation et à la supervision médicale des services d'urgence préhospitaliers :</w:t>
      </w:r>
    </w:p>
    <w:p w14:paraId="17F2AFB3" w14:textId="59FBF327" w:rsidR="0098313F" w:rsidRDefault="0098313F" w:rsidP="00C2273D">
      <w:pPr>
        <w:pStyle w:val="ListParagraph"/>
        <w:numPr>
          <w:ilvl w:val="0"/>
          <w:numId w:val="6"/>
        </w:numPr>
        <w:spacing w:line="276" w:lineRule="auto"/>
        <w:jc w:val="left"/>
        <w:rPr>
          <w:lang w:val="fr-FR"/>
        </w:rPr>
      </w:pPr>
      <w:r w:rsidRPr="0098313F">
        <w:rPr>
          <w:rFonts w:ascii="Tahoma" w:hAnsi="Tahoma" w:cs="Tahoma"/>
          <w:lang w:val="fr-FR"/>
        </w:rPr>
        <w:t>﻿﻿</w:t>
      </w:r>
      <w:r w:rsidRPr="0098313F">
        <w:rPr>
          <w:lang w:val="fr-FR"/>
        </w:rPr>
        <w:t>Surveiller les épidémies émergentes.</w:t>
      </w:r>
    </w:p>
    <w:p w14:paraId="16D1FCCE" w14:textId="0F23FE8C" w:rsidR="0098313F" w:rsidRDefault="0098313F" w:rsidP="00C2273D">
      <w:pPr>
        <w:pStyle w:val="ListParagraph"/>
        <w:spacing w:line="276" w:lineRule="auto"/>
        <w:ind w:left="821"/>
        <w:jc w:val="center"/>
        <w:rPr>
          <w:b/>
          <w:bCs/>
          <w:i/>
          <w:iCs/>
          <w:sz w:val="28"/>
          <w:szCs w:val="28"/>
          <w:u w:val="single"/>
          <w:lang w:val="fr-FR"/>
        </w:rPr>
      </w:pPr>
      <w:r w:rsidRPr="0098313F">
        <w:rPr>
          <w:b/>
          <w:bCs/>
          <w:i/>
          <w:iCs/>
          <w:sz w:val="28"/>
          <w:szCs w:val="28"/>
          <w:u w:val="single"/>
          <w:lang w:val="fr-FR"/>
        </w:rPr>
        <w:lastRenderedPageBreak/>
        <w:t xml:space="preserve">En matière de </w:t>
      </w:r>
      <w:r>
        <w:rPr>
          <w:b/>
          <w:bCs/>
          <w:i/>
          <w:iCs/>
          <w:sz w:val="28"/>
          <w:szCs w:val="28"/>
          <w:u w:val="single"/>
          <w:lang w:val="fr-FR"/>
        </w:rPr>
        <w:t>Formation</w:t>
      </w:r>
    </w:p>
    <w:p w14:paraId="72E8FA07" w14:textId="77777777" w:rsidR="00C2273D" w:rsidRPr="00B34926" w:rsidRDefault="00C2273D" w:rsidP="00C2273D">
      <w:pPr>
        <w:pStyle w:val="ListParagraph"/>
        <w:spacing w:line="276" w:lineRule="auto"/>
        <w:ind w:left="821"/>
        <w:jc w:val="center"/>
        <w:rPr>
          <w:b/>
          <w:bCs/>
          <w:i/>
          <w:iCs/>
          <w:sz w:val="28"/>
          <w:szCs w:val="28"/>
          <w:u w:val="single"/>
          <w:lang w:val="fr-FR"/>
        </w:rPr>
      </w:pPr>
    </w:p>
    <w:p w14:paraId="67C0F328" w14:textId="77777777" w:rsidR="0098313F" w:rsidRPr="0098313F" w:rsidRDefault="0098313F" w:rsidP="00C2273D">
      <w:pPr>
        <w:pStyle w:val="ListParagraph"/>
        <w:numPr>
          <w:ilvl w:val="0"/>
          <w:numId w:val="6"/>
        </w:numPr>
        <w:spacing w:line="276" w:lineRule="auto"/>
        <w:rPr>
          <w:lang w:val="fr-FR"/>
        </w:rPr>
      </w:pPr>
      <w:r w:rsidRPr="0098313F">
        <w:rPr>
          <w:lang w:val="fr-FR"/>
        </w:rPr>
        <w:t>Assurer la formation pratique de base des étudiants en médecine, en pharmacie et en odontologie dans le secteur public, et si nécessaire, dans le secteur privé ;</w:t>
      </w:r>
    </w:p>
    <w:p w14:paraId="703D4462" w14:textId="77777777" w:rsidR="0098313F" w:rsidRPr="0098313F" w:rsidRDefault="0098313F" w:rsidP="00C2273D">
      <w:pPr>
        <w:pStyle w:val="ListParagraph"/>
        <w:numPr>
          <w:ilvl w:val="0"/>
          <w:numId w:val="6"/>
        </w:numPr>
        <w:spacing w:line="276" w:lineRule="auto"/>
        <w:rPr>
          <w:lang w:val="fr-FR"/>
        </w:rPr>
      </w:pPr>
      <w:r w:rsidRPr="0098313F">
        <w:rPr>
          <w:rFonts w:ascii="Tahoma" w:hAnsi="Tahoma" w:cs="Tahoma"/>
          <w:lang w:val="fr-FR"/>
        </w:rPr>
        <w:t>﻿﻿</w:t>
      </w:r>
      <w:r w:rsidRPr="0098313F">
        <w:rPr>
          <w:lang w:val="fr-FR"/>
        </w:rPr>
        <w:t>Assurer la formation pratique de base des étudiants des établissements de formation publique dans les métiers infirmiers, sage-femmes, kinésithérapeutes, rééducateurs et rééducations fonctionnels, ainsi que les métiers des techniciens de la santé, et si nécessaire, dans le secteur privé :</w:t>
      </w:r>
    </w:p>
    <w:p w14:paraId="7975514B" w14:textId="77777777" w:rsidR="0098313F" w:rsidRPr="0098313F" w:rsidRDefault="0098313F" w:rsidP="00C2273D">
      <w:pPr>
        <w:pStyle w:val="ListParagraph"/>
        <w:numPr>
          <w:ilvl w:val="0"/>
          <w:numId w:val="6"/>
        </w:numPr>
        <w:spacing w:line="276" w:lineRule="auto"/>
        <w:rPr>
          <w:lang w:val="fr-FR"/>
        </w:rPr>
      </w:pPr>
      <w:r w:rsidRPr="0098313F">
        <w:rPr>
          <w:rFonts w:ascii="Tahoma" w:hAnsi="Tahoma" w:cs="Tahoma"/>
          <w:lang w:val="fr-FR"/>
        </w:rPr>
        <w:t>﻿﻿</w:t>
      </w:r>
      <w:r w:rsidRPr="0098313F">
        <w:rPr>
          <w:lang w:val="fr-FR"/>
        </w:rPr>
        <w:t>Assurer la formation professionnelle des étudiants en formation dans les professions de la</w:t>
      </w:r>
    </w:p>
    <w:p w14:paraId="4195F4A4" w14:textId="65D448F3" w:rsidR="00C629C4" w:rsidRPr="00C2273D" w:rsidRDefault="0098313F" w:rsidP="00C2273D">
      <w:pPr>
        <w:pStyle w:val="ListParagraph"/>
        <w:numPr>
          <w:ilvl w:val="0"/>
          <w:numId w:val="6"/>
        </w:numPr>
        <w:spacing w:line="276" w:lineRule="auto"/>
        <w:rPr>
          <w:lang w:val="fr-FR"/>
        </w:rPr>
      </w:pPr>
      <w:r w:rsidRPr="0098313F">
        <w:rPr>
          <w:rFonts w:ascii="Tahoma" w:hAnsi="Tahoma" w:cs="Tahoma"/>
          <w:lang w:val="fr-FR"/>
        </w:rPr>
        <w:t>﻿﻿</w:t>
      </w:r>
      <w:r w:rsidRPr="0098313F">
        <w:rPr>
          <w:lang w:val="fr-FR"/>
        </w:rPr>
        <w:t>Assurer la formation continue des professionnels de la santé, en collaboration avec les secteurs concernés et les organismes professionnels dans le domaine de la santé, ainsi que les associations pertinentes.</w:t>
      </w:r>
    </w:p>
    <w:p w14:paraId="01632E40" w14:textId="1BFF76FC" w:rsidR="0098313F" w:rsidRDefault="0098313F" w:rsidP="00C2273D">
      <w:pPr>
        <w:pStyle w:val="ListParagraph"/>
        <w:spacing w:line="276" w:lineRule="auto"/>
        <w:ind w:left="821"/>
        <w:jc w:val="center"/>
        <w:rPr>
          <w:b/>
          <w:bCs/>
          <w:i/>
          <w:iCs/>
          <w:sz w:val="28"/>
          <w:szCs w:val="28"/>
          <w:u w:val="single"/>
          <w:lang w:val="fr-FR"/>
        </w:rPr>
      </w:pPr>
      <w:r w:rsidRPr="0098313F">
        <w:rPr>
          <w:b/>
          <w:bCs/>
          <w:i/>
          <w:iCs/>
          <w:sz w:val="28"/>
          <w:szCs w:val="28"/>
          <w:u w:val="single"/>
          <w:lang w:val="fr-FR"/>
        </w:rPr>
        <w:t>En matière d’Administration</w:t>
      </w:r>
    </w:p>
    <w:p w14:paraId="328459D2" w14:textId="77777777" w:rsidR="00C2273D" w:rsidRDefault="00C2273D" w:rsidP="00C2273D">
      <w:pPr>
        <w:pStyle w:val="ListParagraph"/>
        <w:spacing w:line="276" w:lineRule="auto"/>
        <w:ind w:left="821"/>
        <w:jc w:val="center"/>
        <w:rPr>
          <w:b/>
          <w:bCs/>
          <w:i/>
          <w:iCs/>
          <w:sz w:val="28"/>
          <w:szCs w:val="28"/>
          <w:u w:val="single"/>
          <w:lang w:val="fr-FR"/>
        </w:rPr>
      </w:pPr>
    </w:p>
    <w:p w14:paraId="2EA6DD1C" w14:textId="7D7121A2" w:rsidR="0098313F" w:rsidRDefault="0098313F" w:rsidP="00C2273D">
      <w:pPr>
        <w:pStyle w:val="ListParagraph"/>
        <w:widowControl/>
        <w:numPr>
          <w:ilvl w:val="0"/>
          <w:numId w:val="6"/>
        </w:numPr>
        <w:autoSpaceDE/>
        <w:autoSpaceDN/>
        <w:spacing w:before="0" w:line="276" w:lineRule="auto"/>
        <w:jc w:val="left"/>
        <w:rPr>
          <w:rFonts w:eastAsia="Times New Roman" w:cs="Times New Roman"/>
          <w:lang w:val="fr-FR"/>
        </w:rPr>
      </w:pPr>
      <w:r w:rsidRPr="0098313F">
        <w:rPr>
          <w:rFonts w:eastAsia="Times New Roman" w:cs="Times New Roman"/>
          <w:lang w:val="fr-FR"/>
        </w:rPr>
        <w:t xml:space="preserve">Délivrer des licences pour exercer les professions ou activités suivantes dans le secteur privé, conformément aux procédures en vigueur : </w:t>
      </w:r>
      <w:r w:rsidRPr="0098313F">
        <w:rPr>
          <w:rFonts w:ascii="Tahoma" w:eastAsia="Times New Roman" w:hAnsi="Tahoma" w:cs="Tahoma"/>
        </w:rPr>
        <w:t>﻿﻿</w:t>
      </w:r>
      <w:r w:rsidRPr="0098313F">
        <w:rPr>
          <w:rFonts w:eastAsia="Times New Roman" w:cs="Times New Roman"/>
          <w:lang w:val="fr-FR"/>
        </w:rPr>
        <w:t xml:space="preserve">Sage-femme ; • Métiers infirmiers ; • Kinésithérapeutes, rééducateurs et ré adaptateurs fonctionnels ; </w:t>
      </w:r>
      <w:r w:rsidRPr="0098313F">
        <w:rPr>
          <w:rFonts w:ascii="Tahoma" w:eastAsia="Times New Roman" w:hAnsi="Tahoma" w:cs="Tahoma"/>
        </w:rPr>
        <w:t>﻿﻿</w:t>
      </w:r>
      <w:r w:rsidRPr="0098313F">
        <w:rPr>
          <w:rFonts w:eastAsia="Times New Roman" w:cs="Times New Roman"/>
          <w:lang w:val="fr-FR"/>
        </w:rPr>
        <w:t xml:space="preserve">Créer et exploiter des cliniques et des institutions similaires ; </w:t>
      </w:r>
    </w:p>
    <w:p w14:paraId="23B24F0F" w14:textId="6497D21F" w:rsidR="0098313F" w:rsidRPr="0098313F" w:rsidRDefault="0098313F" w:rsidP="00C2273D">
      <w:pPr>
        <w:pStyle w:val="ListParagraph"/>
        <w:widowControl/>
        <w:numPr>
          <w:ilvl w:val="0"/>
          <w:numId w:val="6"/>
        </w:numPr>
        <w:autoSpaceDE/>
        <w:autoSpaceDN/>
        <w:spacing w:before="0" w:line="276" w:lineRule="auto"/>
        <w:jc w:val="left"/>
        <w:rPr>
          <w:rFonts w:eastAsia="Times New Roman" w:cs="Times New Roman"/>
          <w:lang w:val="fr-FR"/>
        </w:rPr>
      </w:pPr>
      <w:r w:rsidRPr="0098313F">
        <w:rPr>
          <w:rFonts w:ascii="Tahoma" w:eastAsia="Times New Roman" w:hAnsi="Tahoma" w:cs="Tahoma"/>
        </w:rPr>
        <w:t>﻿﻿</w:t>
      </w:r>
      <w:r w:rsidRPr="0098313F">
        <w:rPr>
          <w:rFonts w:eastAsia="Times New Roman" w:cs="Times New Roman"/>
          <w:lang w:val="fr-FR"/>
        </w:rPr>
        <w:t xml:space="preserve">Coordonner les activités des établissements de santé faisant partie du groupe; </w:t>
      </w:r>
      <w:r w:rsidRPr="0098313F">
        <w:rPr>
          <w:rFonts w:ascii="Tahoma" w:eastAsia="Times New Roman" w:hAnsi="Tahoma" w:cs="Tahoma"/>
        </w:rPr>
        <w:t>﻿﻿</w:t>
      </w:r>
    </w:p>
    <w:p w14:paraId="443F025F" w14:textId="77777777" w:rsidR="0098313F" w:rsidRDefault="0098313F" w:rsidP="00C2273D">
      <w:pPr>
        <w:pStyle w:val="ListParagraph"/>
        <w:widowControl/>
        <w:numPr>
          <w:ilvl w:val="0"/>
          <w:numId w:val="6"/>
        </w:numPr>
        <w:autoSpaceDE/>
        <w:autoSpaceDN/>
        <w:spacing w:before="0" w:line="276" w:lineRule="auto"/>
        <w:jc w:val="left"/>
        <w:rPr>
          <w:rFonts w:eastAsia="Times New Roman" w:cs="Times New Roman"/>
          <w:lang w:val="fr-FR"/>
        </w:rPr>
      </w:pPr>
      <w:r w:rsidRPr="0098313F">
        <w:rPr>
          <w:rFonts w:eastAsia="Times New Roman" w:cs="Times New Roman"/>
          <w:lang w:val="fr-FR"/>
        </w:rPr>
        <w:t xml:space="preserve">Veiller à la disponibilité des médicaments et des produits de santé au sein des établissements de santé faisant partie du groupe, en assurer la gestion et faciliter l'accès ; </w:t>
      </w:r>
    </w:p>
    <w:p w14:paraId="13164820" w14:textId="1BE9DD05" w:rsidR="0098313F" w:rsidRDefault="0098313F" w:rsidP="00C2273D">
      <w:pPr>
        <w:pStyle w:val="ListParagraph"/>
        <w:widowControl/>
        <w:numPr>
          <w:ilvl w:val="0"/>
          <w:numId w:val="6"/>
        </w:numPr>
        <w:autoSpaceDE/>
        <w:autoSpaceDN/>
        <w:spacing w:before="0" w:line="276" w:lineRule="auto"/>
        <w:jc w:val="left"/>
        <w:rPr>
          <w:rFonts w:eastAsia="Times New Roman" w:cs="Times New Roman"/>
          <w:lang w:val="fr-FR"/>
        </w:rPr>
      </w:pPr>
      <w:r w:rsidRPr="0098313F">
        <w:rPr>
          <w:rFonts w:ascii="Tahoma" w:eastAsia="Times New Roman" w:hAnsi="Tahoma" w:cs="Tahoma"/>
        </w:rPr>
        <w:t>﻿﻿</w:t>
      </w:r>
      <w:r w:rsidRPr="0098313F">
        <w:rPr>
          <w:rFonts w:eastAsia="Times New Roman" w:cs="Times New Roman"/>
          <w:lang w:val="fr-FR"/>
        </w:rPr>
        <w:t xml:space="preserve">Contribuer aux processus de surveillance et d'inspection financières, administratives et médicales des établissements de santé faisant partie du groupe; </w:t>
      </w:r>
    </w:p>
    <w:p w14:paraId="33DD803C" w14:textId="77777777" w:rsidR="0098313F" w:rsidRPr="0098313F" w:rsidRDefault="0098313F" w:rsidP="00C2273D">
      <w:pPr>
        <w:pStyle w:val="ListParagraph"/>
        <w:widowControl/>
        <w:numPr>
          <w:ilvl w:val="0"/>
          <w:numId w:val="6"/>
        </w:numPr>
        <w:autoSpaceDE/>
        <w:autoSpaceDN/>
        <w:spacing w:before="0" w:line="276" w:lineRule="auto"/>
        <w:jc w:val="left"/>
        <w:rPr>
          <w:rFonts w:eastAsia="Times New Roman" w:cs="Times New Roman"/>
          <w:lang w:val="fr-FR"/>
        </w:rPr>
      </w:pPr>
      <w:r w:rsidRPr="0098313F">
        <w:rPr>
          <w:rFonts w:eastAsia="Times New Roman" w:cs="Times New Roman"/>
          <w:lang w:val="fr-FR"/>
        </w:rPr>
        <w:t xml:space="preserve">Évaluer les performances des établissements de santé faisant partie du groupe ; </w:t>
      </w:r>
      <w:r w:rsidRPr="0098313F">
        <w:rPr>
          <w:rFonts w:ascii="Tahoma" w:eastAsia="Times New Roman" w:hAnsi="Tahoma" w:cs="Tahoma"/>
        </w:rPr>
        <w:t>﻿﻿</w:t>
      </w:r>
    </w:p>
    <w:p w14:paraId="6F81E43B" w14:textId="77777777" w:rsidR="0098313F" w:rsidRDefault="0098313F" w:rsidP="00C2273D">
      <w:pPr>
        <w:pStyle w:val="ListParagraph"/>
        <w:widowControl/>
        <w:numPr>
          <w:ilvl w:val="0"/>
          <w:numId w:val="6"/>
        </w:numPr>
        <w:autoSpaceDE/>
        <w:autoSpaceDN/>
        <w:spacing w:before="0" w:line="276" w:lineRule="auto"/>
        <w:jc w:val="left"/>
        <w:rPr>
          <w:rFonts w:eastAsia="Times New Roman" w:cs="Times New Roman"/>
          <w:lang w:val="fr-FR"/>
        </w:rPr>
      </w:pPr>
      <w:r w:rsidRPr="0098313F">
        <w:rPr>
          <w:rFonts w:eastAsia="Times New Roman" w:cs="Times New Roman"/>
          <w:lang w:val="fr-FR"/>
        </w:rPr>
        <w:t xml:space="preserve">Encourager la collaboration avec tous les acteurs dans le domaine de la santé au niveau de la région, en particulier les administrations publiques, les collectivités territoriales, le secteur privé et la société civile ; </w:t>
      </w:r>
    </w:p>
    <w:p w14:paraId="53F2D9A5" w14:textId="538D51A4" w:rsidR="0098313F" w:rsidRPr="0098313F" w:rsidRDefault="0098313F" w:rsidP="00C2273D">
      <w:pPr>
        <w:pStyle w:val="ListParagraph"/>
        <w:widowControl/>
        <w:numPr>
          <w:ilvl w:val="0"/>
          <w:numId w:val="6"/>
        </w:numPr>
        <w:autoSpaceDE/>
        <w:autoSpaceDN/>
        <w:spacing w:before="0" w:line="276" w:lineRule="auto"/>
        <w:jc w:val="left"/>
        <w:rPr>
          <w:rFonts w:eastAsia="Times New Roman" w:cs="Times New Roman"/>
          <w:lang w:val="fr-FR"/>
        </w:rPr>
      </w:pPr>
      <w:r w:rsidRPr="0098313F">
        <w:rPr>
          <w:rFonts w:eastAsia="Times New Roman" w:cs="Times New Roman"/>
          <w:lang w:val="fr-FR"/>
        </w:rPr>
        <w:t>Coordonner, dans le cadre d'accords de partenariat, entre les établissements de santé faisant partie du groupe et les établissements de santé relevant du secteur privé.</w:t>
      </w:r>
    </w:p>
    <w:p w14:paraId="4A472520" w14:textId="1A769094" w:rsidR="0098313F" w:rsidRDefault="0098313F" w:rsidP="00C2273D">
      <w:pPr>
        <w:pStyle w:val="ListParagraph"/>
        <w:spacing w:line="276" w:lineRule="auto"/>
        <w:ind w:left="821"/>
        <w:jc w:val="center"/>
        <w:rPr>
          <w:b/>
          <w:bCs/>
          <w:i/>
          <w:iCs/>
          <w:sz w:val="28"/>
          <w:szCs w:val="28"/>
          <w:u w:val="single"/>
          <w:lang w:val="fr-FR"/>
        </w:rPr>
      </w:pPr>
      <w:r w:rsidRPr="0098313F">
        <w:rPr>
          <w:b/>
          <w:bCs/>
          <w:i/>
          <w:iCs/>
          <w:sz w:val="28"/>
          <w:szCs w:val="28"/>
          <w:u w:val="single"/>
          <w:lang w:val="fr-FR"/>
        </w:rPr>
        <w:t xml:space="preserve">En matière </w:t>
      </w:r>
      <w:r>
        <w:rPr>
          <w:b/>
          <w:bCs/>
          <w:i/>
          <w:iCs/>
          <w:sz w:val="28"/>
          <w:szCs w:val="28"/>
          <w:u w:val="single"/>
          <w:lang w:val="fr-FR"/>
        </w:rPr>
        <w:t xml:space="preserve">de </w:t>
      </w:r>
      <w:r w:rsidRPr="0098313F">
        <w:rPr>
          <w:b/>
          <w:bCs/>
          <w:i/>
          <w:iCs/>
          <w:sz w:val="28"/>
          <w:szCs w:val="28"/>
          <w:u w:val="single"/>
          <w:lang w:val="fr-FR"/>
        </w:rPr>
        <w:t>Recherche, expertise et innovation</w:t>
      </w:r>
    </w:p>
    <w:p w14:paraId="51953596" w14:textId="77777777" w:rsidR="00C2273D" w:rsidRPr="00B34926" w:rsidRDefault="00C2273D" w:rsidP="00C2273D">
      <w:pPr>
        <w:pStyle w:val="ListParagraph"/>
        <w:spacing w:line="276" w:lineRule="auto"/>
        <w:ind w:left="821"/>
        <w:jc w:val="center"/>
        <w:rPr>
          <w:b/>
          <w:bCs/>
          <w:i/>
          <w:iCs/>
          <w:sz w:val="28"/>
          <w:szCs w:val="28"/>
          <w:u w:val="single"/>
          <w:lang w:val="fr-FR"/>
        </w:rPr>
      </w:pPr>
    </w:p>
    <w:p w14:paraId="66CF157F" w14:textId="284064C8" w:rsidR="0098313F" w:rsidRPr="0098313F" w:rsidRDefault="0098313F" w:rsidP="00C2273D">
      <w:pPr>
        <w:pStyle w:val="ListParagraph"/>
        <w:numPr>
          <w:ilvl w:val="0"/>
          <w:numId w:val="6"/>
        </w:numPr>
        <w:spacing w:line="276" w:lineRule="auto"/>
        <w:rPr>
          <w:lang w:val="fr-FR"/>
        </w:rPr>
      </w:pPr>
      <w:r w:rsidRPr="0098313F">
        <w:rPr>
          <w:lang w:val="fr-FR"/>
        </w:rPr>
        <w:t>Contribuer à la recherche scientifique dans le domaine de la santé en collaboration avec les établissements de recherche en santé ;</w:t>
      </w:r>
    </w:p>
    <w:p w14:paraId="78CC70E7" w14:textId="7A381196" w:rsidR="0098313F" w:rsidRPr="0098313F" w:rsidRDefault="0098313F" w:rsidP="00C2273D">
      <w:pPr>
        <w:pStyle w:val="ListParagraph"/>
        <w:numPr>
          <w:ilvl w:val="0"/>
          <w:numId w:val="6"/>
        </w:numPr>
        <w:spacing w:line="276" w:lineRule="auto"/>
        <w:rPr>
          <w:lang w:val="fr-FR"/>
        </w:rPr>
      </w:pPr>
      <w:r w:rsidRPr="0098313F">
        <w:rPr>
          <w:lang w:val="fr-FR"/>
        </w:rPr>
        <w:t>Participer aux travaux de recherche dans le domaine de la santé publique, de l'économie de la santé et de la gestion de la santé ;</w:t>
      </w:r>
    </w:p>
    <w:p w14:paraId="6073B622" w14:textId="28943CCC" w:rsidR="0098313F" w:rsidRPr="0098313F" w:rsidRDefault="0098313F" w:rsidP="00C2273D">
      <w:pPr>
        <w:pStyle w:val="ListParagraph"/>
        <w:numPr>
          <w:ilvl w:val="0"/>
          <w:numId w:val="6"/>
        </w:numPr>
        <w:spacing w:line="276" w:lineRule="auto"/>
        <w:rPr>
          <w:lang w:val="fr-FR"/>
        </w:rPr>
      </w:pPr>
      <w:r w:rsidRPr="0098313F">
        <w:rPr>
          <w:lang w:val="fr-FR"/>
        </w:rPr>
        <w:t>Réaliser des expertises médicales légales, biomédicales et techniques ;</w:t>
      </w:r>
    </w:p>
    <w:p w14:paraId="521F1CDA" w14:textId="48EA87FE" w:rsidR="0098313F" w:rsidRPr="0098313F" w:rsidRDefault="0098313F" w:rsidP="00C2273D">
      <w:pPr>
        <w:pStyle w:val="ListParagraph"/>
        <w:numPr>
          <w:ilvl w:val="0"/>
          <w:numId w:val="6"/>
        </w:numPr>
        <w:spacing w:line="276" w:lineRule="auto"/>
        <w:rPr>
          <w:lang w:val="fr-FR"/>
        </w:rPr>
      </w:pPr>
      <w:r w:rsidRPr="0098313F">
        <w:rPr>
          <w:lang w:val="fr-FR"/>
        </w:rPr>
        <w:t>Contribuer à l'évaluation des technologies médicales ;</w:t>
      </w:r>
    </w:p>
    <w:p w14:paraId="153757DF" w14:textId="4B52D8F4" w:rsidR="0098313F" w:rsidRPr="0098313F" w:rsidRDefault="0098313F" w:rsidP="00C2273D">
      <w:pPr>
        <w:pStyle w:val="ListParagraph"/>
        <w:numPr>
          <w:ilvl w:val="0"/>
          <w:numId w:val="6"/>
        </w:numPr>
        <w:spacing w:line="276" w:lineRule="auto"/>
        <w:rPr>
          <w:lang w:val="fr-FR"/>
        </w:rPr>
      </w:pPr>
      <w:r w:rsidRPr="0098313F">
        <w:rPr>
          <w:lang w:val="fr-FR"/>
        </w:rPr>
        <w:t>Établir des pôles d'excellence et des centres de référence au sein des établissements de santé qui relèvent de sa compétence ;</w:t>
      </w:r>
    </w:p>
    <w:p w14:paraId="42026B10" w14:textId="085B83A1" w:rsidR="0098313F" w:rsidRPr="0098313F" w:rsidRDefault="0098313F" w:rsidP="00C2273D">
      <w:pPr>
        <w:pStyle w:val="ListParagraph"/>
        <w:numPr>
          <w:ilvl w:val="0"/>
          <w:numId w:val="6"/>
        </w:numPr>
        <w:spacing w:line="276" w:lineRule="auto"/>
        <w:rPr>
          <w:lang w:val="fr-FR"/>
        </w:rPr>
      </w:pPr>
      <w:r w:rsidRPr="0098313F">
        <w:rPr>
          <w:lang w:val="fr-FR"/>
        </w:rPr>
        <w:lastRenderedPageBreak/>
        <w:t>Développer la technologie médicale ;</w:t>
      </w:r>
    </w:p>
    <w:p w14:paraId="4476968B" w14:textId="17DD940B" w:rsidR="00C629C4" w:rsidRPr="00C2273D" w:rsidRDefault="0098313F" w:rsidP="00C2273D">
      <w:pPr>
        <w:pStyle w:val="ListParagraph"/>
        <w:numPr>
          <w:ilvl w:val="0"/>
          <w:numId w:val="6"/>
        </w:numPr>
        <w:spacing w:line="276" w:lineRule="auto"/>
        <w:rPr>
          <w:lang w:val="fr-FR"/>
        </w:rPr>
      </w:pPr>
      <w:r w:rsidRPr="0098313F">
        <w:rPr>
          <w:lang w:val="fr-FR"/>
        </w:rPr>
        <w:t>Exploiter chaque brevet dans le domaine de la santé conformément aux dispositions légales en vigueur.</w:t>
      </w:r>
    </w:p>
    <w:p w14:paraId="1958F36C" w14:textId="65C1C1D2" w:rsidR="002F0FBE" w:rsidRDefault="002F0FBE" w:rsidP="00C2273D">
      <w:pPr>
        <w:spacing w:line="276" w:lineRule="auto"/>
        <w:jc w:val="center"/>
        <w:rPr>
          <w:b/>
          <w:bCs/>
          <w:sz w:val="28"/>
          <w:szCs w:val="28"/>
          <w:lang w:val="fr-FR"/>
        </w:rPr>
      </w:pPr>
      <w:r w:rsidRPr="002F0FBE">
        <w:rPr>
          <w:b/>
          <w:bCs/>
          <w:sz w:val="28"/>
          <w:szCs w:val="28"/>
          <w:lang w:val="fr-FR"/>
        </w:rPr>
        <w:t>CHAPITRE 2 : Direction et gestion Articles 4-12</w:t>
      </w:r>
    </w:p>
    <w:p w14:paraId="21808DFA" w14:textId="5EEFD5B5" w:rsidR="002F0FBE" w:rsidRDefault="002F0FBE" w:rsidP="00C2273D">
      <w:pPr>
        <w:spacing w:line="276" w:lineRule="auto"/>
        <w:ind w:left="0"/>
        <w:rPr>
          <w:lang w:val="fr-FR"/>
        </w:rPr>
      </w:pPr>
      <w:r>
        <w:rPr>
          <w:lang w:val="fr-FR"/>
        </w:rPr>
        <w:t>** GST</w:t>
      </w:r>
      <w:r w:rsidR="00CD577E">
        <w:rPr>
          <w:lang w:val="fr-FR"/>
        </w:rPr>
        <w:t>**</w:t>
      </w:r>
      <w:r>
        <w:rPr>
          <w:lang w:val="fr-FR"/>
        </w:rPr>
        <w:t xml:space="preserve"> est : </w:t>
      </w:r>
    </w:p>
    <w:p w14:paraId="0E1EE421" w14:textId="1C3215F6" w:rsidR="002F0FBE" w:rsidRDefault="002F0FBE" w:rsidP="00C2273D">
      <w:pPr>
        <w:pStyle w:val="ListParagraph"/>
        <w:numPr>
          <w:ilvl w:val="0"/>
          <w:numId w:val="7"/>
        </w:numPr>
        <w:spacing w:line="276" w:lineRule="auto"/>
        <w:rPr>
          <w:lang w:val="fr-FR"/>
        </w:rPr>
      </w:pPr>
      <w:r>
        <w:rPr>
          <w:lang w:val="fr-FR"/>
        </w:rPr>
        <w:t xml:space="preserve">Dirigé par un conseil administratif </w:t>
      </w:r>
      <w:r w:rsidR="005228E7">
        <w:rPr>
          <w:lang w:val="fr-FR"/>
        </w:rPr>
        <w:t>CA</w:t>
      </w:r>
    </w:p>
    <w:p w14:paraId="216BACCA" w14:textId="6FBC650A" w:rsidR="002F0FBE" w:rsidRPr="00B34926" w:rsidRDefault="002F0FBE" w:rsidP="00C2273D">
      <w:pPr>
        <w:pStyle w:val="ListParagraph"/>
        <w:numPr>
          <w:ilvl w:val="0"/>
          <w:numId w:val="7"/>
        </w:numPr>
        <w:spacing w:line="276" w:lineRule="auto"/>
        <w:rPr>
          <w:lang w:val="fr-FR"/>
        </w:rPr>
      </w:pPr>
      <w:r>
        <w:rPr>
          <w:lang w:val="fr-FR"/>
        </w:rPr>
        <w:t>Géré par un directeur général</w:t>
      </w:r>
    </w:p>
    <w:p w14:paraId="2C8E2F58" w14:textId="7E362858" w:rsidR="002F0FBE" w:rsidRDefault="002F0FBE" w:rsidP="00C2273D">
      <w:pPr>
        <w:spacing w:line="276" w:lineRule="auto"/>
        <w:jc w:val="center"/>
        <w:rPr>
          <w:b/>
          <w:bCs/>
          <w:sz w:val="28"/>
          <w:szCs w:val="28"/>
          <w:lang w:val="fr-FR"/>
        </w:rPr>
      </w:pPr>
      <w:r w:rsidRPr="002F0FBE">
        <w:rPr>
          <w:b/>
          <w:bCs/>
          <w:sz w:val="28"/>
          <w:szCs w:val="28"/>
          <w:lang w:val="fr-FR"/>
        </w:rPr>
        <w:t>Les Membres du conseil administratif</w:t>
      </w:r>
      <w:r w:rsidR="005228E7">
        <w:rPr>
          <w:b/>
          <w:bCs/>
          <w:sz w:val="28"/>
          <w:szCs w:val="28"/>
          <w:lang w:val="fr-FR"/>
        </w:rPr>
        <w:t xml:space="preserve"> (CA)</w:t>
      </w:r>
    </w:p>
    <w:p w14:paraId="23D2440D" w14:textId="1B0CF190" w:rsidR="002F0FBE" w:rsidRDefault="002F0FBE" w:rsidP="00C2273D">
      <w:pPr>
        <w:pStyle w:val="ListParagraph"/>
        <w:numPr>
          <w:ilvl w:val="0"/>
          <w:numId w:val="8"/>
        </w:numPr>
        <w:spacing w:line="276" w:lineRule="auto"/>
        <w:jc w:val="left"/>
        <w:rPr>
          <w:lang w:val="fr-FR"/>
        </w:rPr>
      </w:pPr>
      <w:r w:rsidRPr="002F0FBE">
        <w:rPr>
          <w:lang w:val="fr-FR"/>
        </w:rPr>
        <w:t>P</w:t>
      </w:r>
      <w:r>
        <w:rPr>
          <w:lang w:val="fr-FR"/>
        </w:rPr>
        <w:t>résident : chef du gouvernement</w:t>
      </w:r>
      <w:r w:rsidR="005228E7">
        <w:rPr>
          <w:lang w:val="fr-FR"/>
        </w:rPr>
        <w:t xml:space="preserve"> +</w:t>
      </w:r>
      <w:r w:rsidR="00C2273D">
        <w:rPr>
          <w:lang w:val="fr-FR"/>
        </w:rPr>
        <w:t xml:space="preserve"> </w:t>
      </w:r>
      <w:r w:rsidR="005228E7">
        <w:rPr>
          <w:lang w:val="fr-FR"/>
        </w:rPr>
        <w:t>(secrétariat</w:t>
      </w:r>
      <w:r w:rsidR="00C2273D">
        <w:rPr>
          <w:lang w:val="fr-FR"/>
        </w:rPr>
        <w:t xml:space="preserve"> </w:t>
      </w:r>
      <w:r w:rsidR="005228E7">
        <w:rPr>
          <w:lang w:val="fr-FR"/>
        </w:rPr>
        <w:t>:</w:t>
      </w:r>
      <w:r w:rsidR="00C2273D">
        <w:rPr>
          <w:lang w:val="fr-FR"/>
        </w:rPr>
        <w:t xml:space="preserve"> </w:t>
      </w:r>
      <w:r w:rsidR="005228E7">
        <w:rPr>
          <w:lang w:val="fr-FR"/>
        </w:rPr>
        <w:t>directeur générale)</w:t>
      </w:r>
    </w:p>
    <w:p w14:paraId="3F2E5CE7" w14:textId="0A149F64" w:rsidR="002F0FBE" w:rsidRDefault="00675C7B" w:rsidP="00C2273D">
      <w:pPr>
        <w:pStyle w:val="ListParagraph"/>
        <w:numPr>
          <w:ilvl w:val="0"/>
          <w:numId w:val="8"/>
        </w:numPr>
        <w:spacing w:line="276" w:lineRule="auto"/>
        <w:jc w:val="left"/>
        <w:rPr>
          <w:lang w:val="fr-FR"/>
        </w:rPr>
      </w:pPr>
      <w:r>
        <w:rPr>
          <w:lang w:val="fr-FR"/>
        </w:rPr>
        <w:t>Les représentants des administrations concerner définies par le texte réglementaire :</w:t>
      </w:r>
    </w:p>
    <w:p w14:paraId="0896B424" w14:textId="77777777" w:rsidR="00675C7B" w:rsidRDefault="00675C7B" w:rsidP="00C2273D">
      <w:pPr>
        <w:pStyle w:val="ListParagraph"/>
        <w:widowControl/>
        <w:autoSpaceDE/>
        <w:autoSpaceDN/>
        <w:spacing w:before="0" w:line="276" w:lineRule="auto"/>
        <w:ind w:left="821" w:firstLine="619"/>
        <w:jc w:val="left"/>
        <w:rPr>
          <w:rFonts w:eastAsia="Times New Roman" w:cs="Times New Roman"/>
          <w:lang w:val="fr-FR"/>
        </w:rPr>
      </w:pPr>
      <w:r w:rsidRPr="00675C7B">
        <w:rPr>
          <w:rFonts w:eastAsia="Times New Roman" w:cs="Times New Roman"/>
          <w:lang w:val="fr-FR"/>
        </w:rPr>
        <w:t xml:space="preserve">- Un représentant du Premier Ministre </w:t>
      </w:r>
    </w:p>
    <w:p w14:paraId="6BAD5A14" w14:textId="77777777" w:rsidR="00675C7B" w:rsidRDefault="00675C7B" w:rsidP="00C2273D">
      <w:pPr>
        <w:pStyle w:val="ListParagraph"/>
        <w:widowControl/>
        <w:autoSpaceDE/>
        <w:autoSpaceDN/>
        <w:spacing w:before="0" w:line="276" w:lineRule="auto"/>
        <w:ind w:left="821" w:firstLine="619"/>
        <w:jc w:val="left"/>
        <w:rPr>
          <w:rFonts w:eastAsia="Times New Roman" w:cs="Times New Roman"/>
          <w:lang w:val="fr-FR"/>
        </w:rPr>
      </w:pPr>
      <w:r w:rsidRPr="00675C7B">
        <w:rPr>
          <w:rFonts w:eastAsia="Times New Roman" w:cs="Times New Roman"/>
          <w:lang w:val="fr-FR"/>
        </w:rPr>
        <w:t xml:space="preserve">- Un représentant de l'autorité gouvernementale chargée des finances ; </w:t>
      </w:r>
    </w:p>
    <w:p w14:paraId="783729BA" w14:textId="77777777" w:rsidR="00675C7B" w:rsidRDefault="00675C7B" w:rsidP="00C2273D">
      <w:pPr>
        <w:pStyle w:val="ListParagraph"/>
        <w:widowControl/>
        <w:autoSpaceDE/>
        <w:autoSpaceDN/>
        <w:spacing w:before="0" w:line="276" w:lineRule="auto"/>
        <w:ind w:left="821" w:firstLine="619"/>
        <w:jc w:val="left"/>
        <w:rPr>
          <w:rFonts w:eastAsia="Times New Roman" w:cs="Times New Roman"/>
          <w:lang w:val="fr-FR"/>
        </w:rPr>
      </w:pPr>
      <w:r w:rsidRPr="00675C7B">
        <w:rPr>
          <w:rFonts w:eastAsia="Times New Roman" w:cs="Times New Roman"/>
          <w:lang w:val="fr-FR"/>
        </w:rPr>
        <w:t xml:space="preserve">- Un représentant de l'autorité gouvernementale en charge de la santé </w:t>
      </w:r>
    </w:p>
    <w:p w14:paraId="3A53587A" w14:textId="7C6484CD" w:rsidR="00675C7B" w:rsidRDefault="00675C7B" w:rsidP="00C2273D">
      <w:pPr>
        <w:pStyle w:val="ListParagraph"/>
        <w:widowControl/>
        <w:autoSpaceDE/>
        <w:autoSpaceDN/>
        <w:spacing w:before="0" w:line="276" w:lineRule="auto"/>
        <w:ind w:left="1440"/>
        <w:jc w:val="left"/>
        <w:rPr>
          <w:rFonts w:eastAsia="Times New Roman" w:cs="Times New Roman"/>
          <w:lang w:val="fr-FR"/>
        </w:rPr>
      </w:pPr>
      <w:r w:rsidRPr="00675C7B">
        <w:rPr>
          <w:rFonts w:eastAsia="Times New Roman" w:cs="Times New Roman"/>
          <w:lang w:val="fr-FR"/>
        </w:rPr>
        <w:t xml:space="preserve">- Un représentant de l'autorité gouvernementale chargée de la formation </w:t>
      </w:r>
      <w:r>
        <w:rPr>
          <w:rFonts w:eastAsia="Times New Roman" w:cs="Times New Roman"/>
          <w:lang w:val="fr-FR"/>
        </w:rPr>
        <w:t>professionnelle</w:t>
      </w:r>
      <w:r w:rsidRPr="00675C7B">
        <w:rPr>
          <w:rFonts w:eastAsia="Times New Roman" w:cs="Times New Roman"/>
          <w:lang w:val="fr-FR"/>
        </w:rPr>
        <w:t xml:space="preserve"> ; </w:t>
      </w:r>
    </w:p>
    <w:p w14:paraId="02BEF5BF" w14:textId="77777777" w:rsidR="00675C7B" w:rsidRDefault="00675C7B" w:rsidP="00C2273D">
      <w:pPr>
        <w:pStyle w:val="ListParagraph"/>
        <w:widowControl/>
        <w:autoSpaceDE/>
        <w:autoSpaceDN/>
        <w:spacing w:before="0" w:line="276" w:lineRule="auto"/>
        <w:ind w:left="1440"/>
        <w:jc w:val="left"/>
        <w:rPr>
          <w:rFonts w:eastAsia="Times New Roman" w:cs="Times New Roman"/>
          <w:lang w:val="fr-FR"/>
        </w:rPr>
      </w:pPr>
      <w:r w:rsidRPr="00675C7B">
        <w:rPr>
          <w:rFonts w:eastAsia="Times New Roman" w:cs="Times New Roman"/>
          <w:lang w:val="fr-FR"/>
        </w:rPr>
        <w:t xml:space="preserve">- Un représentant de l'autorité gouvernementale chargée de l'enseignement supérieur et de la recherche scientifique </w:t>
      </w:r>
    </w:p>
    <w:p w14:paraId="50044D9E" w14:textId="70E0ECF2" w:rsidR="00675C7B" w:rsidRPr="00675C7B" w:rsidRDefault="00675C7B" w:rsidP="00C2273D">
      <w:pPr>
        <w:pStyle w:val="ListParagraph"/>
        <w:widowControl/>
        <w:autoSpaceDE/>
        <w:autoSpaceDN/>
        <w:spacing w:before="0" w:line="276" w:lineRule="auto"/>
        <w:ind w:left="1440"/>
        <w:jc w:val="left"/>
        <w:rPr>
          <w:rFonts w:eastAsia="Times New Roman" w:cs="Times New Roman"/>
          <w:lang w:val="fr-FR"/>
        </w:rPr>
      </w:pPr>
      <w:r>
        <w:rPr>
          <w:rFonts w:eastAsia="Times New Roman" w:cs="Times New Roman"/>
          <w:lang w:val="fr-FR"/>
        </w:rPr>
        <w:t xml:space="preserve">- </w:t>
      </w:r>
      <w:r w:rsidRPr="00675C7B">
        <w:rPr>
          <w:rFonts w:eastAsia="Times New Roman" w:cs="Times New Roman"/>
          <w:lang w:val="fr-FR"/>
        </w:rPr>
        <w:t xml:space="preserve">Un représentant de l'Inspection du Service de Santé Militaire des Forces Armées </w:t>
      </w:r>
      <w:r>
        <w:rPr>
          <w:rFonts w:eastAsia="Times New Roman" w:cs="Times New Roman"/>
          <w:lang w:val="fr-FR"/>
        </w:rPr>
        <w:t xml:space="preserve">     </w:t>
      </w:r>
      <w:r w:rsidRPr="00675C7B">
        <w:rPr>
          <w:rFonts w:eastAsia="Times New Roman" w:cs="Times New Roman"/>
          <w:lang w:val="fr-FR"/>
        </w:rPr>
        <w:t>Royales ;</w:t>
      </w:r>
    </w:p>
    <w:p w14:paraId="54336551" w14:textId="4B4CC919" w:rsidR="00675C7B" w:rsidRDefault="00675C7B" w:rsidP="00C2273D">
      <w:pPr>
        <w:pStyle w:val="ListParagraph"/>
        <w:numPr>
          <w:ilvl w:val="0"/>
          <w:numId w:val="8"/>
        </w:numPr>
        <w:spacing w:line="276" w:lineRule="auto"/>
        <w:jc w:val="left"/>
        <w:rPr>
          <w:lang w:val="fr-FR"/>
        </w:rPr>
      </w:pPr>
      <w:r>
        <w:rPr>
          <w:lang w:val="fr-FR"/>
        </w:rPr>
        <w:t>Le président de conseil régional ou son représentant.</w:t>
      </w:r>
    </w:p>
    <w:p w14:paraId="5BCBA32A" w14:textId="61474021" w:rsidR="00675C7B" w:rsidRDefault="00675C7B" w:rsidP="00C2273D">
      <w:pPr>
        <w:pStyle w:val="ListParagraph"/>
        <w:numPr>
          <w:ilvl w:val="0"/>
          <w:numId w:val="8"/>
        </w:numPr>
        <w:spacing w:line="276" w:lineRule="auto"/>
        <w:jc w:val="left"/>
        <w:rPr>
          <w:lang w:val="fr-FR"/>
        </w:rPr>
      </w:pPr>
      <w:r>
        <w:rPr>
          <w:lang w:val="fr-FR"/>
        </w:rPr>
        <w:t>Le WALI de la région ou son représentant</w:t>
      </w:r>
    </w:p>
    <w:p w14:paraId="6F90C7BE" w14:textId="3B42814A" w:rsidR="00675C7B" w:rsidRDefault="00675C7B" w:rsidP="00C2273D">
      <w:pPr>
        <w:pStyle w:val="ListParagraph"/>
        <w:widowControl/>
        <w:numPr>
          <w:ilvl w:val="0"/>
          <w:numId w:val="8"/>
        </w:numPr>
        <w:autoSpaceDE/>
        <w:autoSpaceDN/>
        <w:spacing w:before="0" w:line="276" w:lineRule="auto"/>
        <w:jc w:val="left"/>
        <w:rPr>
          <w:rFonts w:eastAsia="Times New Roman" w:cs="Times New Roman"/>
          <w:lang w:val="fr-FR"/>
        </w:rPr>
      </w:pPr>
      <w:r w:rsidRPr="00675C7B">
        <w:rPr>
          <w:rFonts w:eastAsia="Times New Roman" w:cs="Times New Roman"/>
          <w:lang w:val="fr-FR"/>
        </w:rPr>
        <w:t>Le doyen de La FMPMD relevant de l'Enseignement Supérieur public présent au niveau de la région ou leur représentant</w:t>
      </w:r>
      <w:r w:rsidR="00B34926">
        <w:rPr>
          <w:rFonts w:eastAsia="Times New Roman" w:cs="Times New Roman"/>
          <w:lang w:val="fr-FR"/>
        </w:rPr>
        <w:t xml:space="preserve"> : </w:t>
      </w:r>
    </w:p>
    <w:p w14:paraId="20EA31E5" w14:textId="27C113EE" w:rsidR="00B34926" w:rsidRPr="005228E7" w:rsidRDefault="00B34926" w:rsidP="00C2273D">
      <w:pPr>
        <w:widowControl/>
        <w:autoSpaceDE/>
        <w:autoSpaceDN/>
        <w:spacing w:before="0" w:line="276" w:lineRule="auto"/>
        <w:ind w:left="1440"/>
        <w:jc w:val="left"/>
        <w:rPr>
          <w:rFonts w:eastAsia="Times New Roman" w:cs="Times New Roman"/>
          <w:lang w:val="fr-FR"/>
        </w:rPr>
      </w:pPr>
      <w:r w:rsidRPr="005228E7">
        <w:rPr>
          <w:rFonts w:eastAsia="Times New Roman" w:cs="Times New Roman"/>
          <w:lang w:val="fr-FR"/>
        </w:rPr>
        <w:t>Trois représentants des enseignants-chercheurs en médecine, pharmacie et dentisterie, élus selon les conditions et modalités précisées par décision conjointe des deux autorités gouvernementales responsables.</w:t>
      </w:r>
    </w:p>
    <w:p w14:paraId="5BA7B4B5" w14:textId="6864068D" w:rsidR="00B34926" w:rsidRDefault="00B34926" w:rsidP="00C2273D">
      <w:pPr>
        <w:pStyle w:val="ListParagraph"/>
        <w:numPr>
          <w:ilvl w:val="0"/>
          <w:numId w:val="8"/>
        </w:numPr>
        <w:spacing w:line="276" w:lineRule="auto"/>
        <w:jc w:val="left"/>
        <w:rPr>
          <w:lang w:val="fr-FR"/>
        </w:rPr>
      </w:pPr>
      <w:r w:rsidRPr="00B34926">
        <w:rPr>
          <w:lang w:val="fr-FR"/>
        </w:rPr>
        <w:t>Les représentants des enseignants chercheurs dans la FMPMD exerçant dans les établissements de santé composant le Groupement</w:t>
      </w:r>
      <w:r>
        <w:rPr>
          <w:lang w:val="fr-FR"/>
        </w:rPr>
        <w:t xml:space="preserve"> : </w:t>
      </w:r>
    </w:p>
    <w:p w14:paraId="605C2B88" w14:textId="36BA64FD" w:rsidR="00B34926" w:rsidRPr="00C629C4" w:rsidRDefault="00B34926" w:rsidP="00C2273D">
      <w:pPr>
        <w:widowControl/>
        <w:autoSpaceDE/>
        <w:autoSpaceDN/>
        <w:spacing w:before="0" w:line="276" w:lineRule="auto"/>
        <w:ind w:left="1440"/>
        <w:jc w:val="left"/>
        <w:rPr>
          <w:rFonts w:eastAsia="Times New Roman" w:cs="Times New Roman"/>
          <w:lang w:val="fr-FR"/>
        </w:rPr>
      </w:pPr>
      <w:r w:rsidRPr="00C629C4">
        <w:rPr>
          <w:rFonts w:eastAsia="Times New Roman" w:cs="Times New Roman"/>
          <w:lang w:val="fr-FR"/>
        </w:rPr>
        <w:t>Trois représentants du reste des professionnels de santé, dont un représentant du corps des médecins, dentistes et pharmaciens, et deux représentants du corps des infirmiers et techniciens de santé, élus selon les conditions et modalités précisées par décision de l’autorité gouvernementale en charge de la santé.</w:t>
      </w:r>
    </w:p>
    <w:p w14:paraId="3D14DF9B" w14:textId="0CE39350" w:rsidR="00B34926" w:rsidRDefault="00B34926" w:rsidP="00C2273D">
      <w:pPr>
        <w:pStyle w:val="ListParagraph"/>
        <w:numPr>
          <w:ilvl w:val="0"/>
          <w:numId w:val="8"/>
        </w:numPr>
        <w:spacing w:line="276" w:lineRule="auto"/>
        <w:jc w:val="left"/>
        <w:rPr>
          <w:lang w:val="fr-FR"/>
        </w:rPr>
      </w:pPr>
      <w:r>
        <w:rPr>
          <w:lang w:val="fr-FR"/>
        </w:rPr>
        <w:t xml:space="preserve">Le directeur de l’ISPITS au niveau de la région ou </w:t>
      </w:r>
      <w:r w:rsidR="008C1317">
        <w:rPr>
          <w:lang w:val="fr-FR"/>
        </w:rPr>
        <w:t>leur représentant</w:t>
      </w:r>
    </w:p>
    <w:p w14:paraId="119721BB" w14:textId="4B630385" w:rsidR="008C1317" w:rsidRDefault="008C1317" w:rsidP="00C2273D">
      <w:pPr>
        <w:pStyle w:val="ListParagraph"/>
        <w:numPr>
          <w:ilvl w:val="0"/>
          <w:numId w:val="8"/>
        </w:numPr>
        <w:spacing w:line="276" w:lineRule="auto"/>
        <w:jc w:val="left"/>
        <w:rPr>
          <w:lang w:val="fr-FR"/>
        </w:rPr>
      </w:pPr>
      <w:r>
        <w:rPr>
          <w:lang w:val="fr-FR"/>
        </w:rPr>
        <w:t>Un (1) représentant de chaque organisme responsable de la gestion de l’AMO</w:t>
      </w:r>
    </w:p>
    <w:p w14:paraId="08C6BD90" w14:textId="022EEA56" w:rsidR="008C1317" w:rsidRDefault="008C1317" w:rsidP="00C2273D">
      <w:pPr>
        <w:pStyle w:val="ListParagraph"/>
        <w:numPr>
          <w:ilvl w:val="0"/>
          <w:numId w:val="8"/>
        </w:numPr>
        <w:spacing w:line="276" w:lineRule="auto"/>
        <w:jc w:val="left"/>
        <w:rPr>
          <w:lang w:val="fr-FR"/>
        </w:rPr>
      </w:pPr>
      <w:r>
        <w:rPr>
          <w:lang w:val="fr-FR"/>
        </w:rPr>
        <w:t>Un représentant du conseil régional de l’ordre national des médecins</w:t>
      </w:r>
    </w:p>
    <w:p w14:paraId="5CE09246" w14:textId="5DA772F7" w:rsidR="008C1317" w:rsidRDefault="008C1317" w:rsidP="00C2273D">
      <w:pPr>
        <w:pStyle w:val="ListParagraph"/>
        <w:numPr>
          <w:ilvl w:val="0"/>
          <w:numId w:val="8"/>
        </w:numPr>
        <w:spacing w:line="276" w:lineRule="auto"/>
        <w:jc w:val="left"/>
        <w:rPr>
          <w:lang w:val="fr-FR"/>
        </w:rPr>
      </w:pPr>
      <w:r>
        <w:rPr>
          <w:lang w:val="fr-FR"/>
        </w:rPr>
        <w:t>Les représentants des professionnels de santé exerçant dans les établissements de santé composant le groupement</w:t>
      </w:r>
    </w:p>
    <w:p w14:paraId="7BF2610B" w14:textId="07124473" w:rsidR="008C1317" w:rsidRDefault="008C1317" w:rsidP="00C2273D">
      <w:pPr>
        <w:pStyle w:val="ListParagraph"/>
        <w:numPr>
          <w:ilvl w:val="0"/>
          <w:numId w:val="8"/>
        </w:numPr>
        <w:spacing w:line="276" w:lineRule="auto"/>
        <w:jc w:val="left"/>
        <w:rPr>
          <w:lang w:val="fr-FR"/>
        </w:rPr>
      </w:pPr>
      <w:r>
        <w:rPr>
          <w:lang w:val="fr-FR"/>
        </w:rPr>
        <w:t xml:space="preserve">Trois membres indépendants ayant l’expertise dans le domaine de la santé </w:t>
      </w:r>
    </w:p>
    <w:p w14:paraId="62D8A127" w14:textId="3F58097C" w:rsidR="008C1317" w:rsidRDefault="008C1317" w:rsidP="00C2273D">
      <w:pPr>
        <w:pStyle w:val="ListParagraph"/>
        <w:numPr>
          <w:ilvl w:val="0"/>
          <w:numId w:val="8"/>
        </w:numPr>
        <w:spacing w:line="276" w:lineRule="auto"/>
        <w:jc w:val="left"/>
        <w:rPr>
          <w:lang w:val="fr-FR"/>
        </w:rPr>
      </w:pPr>
      <w:r>
        <w:rPr>
          <w:lang w:val="fr-FR"/>
        </w:rPr>
        <w:t>A titre consultatif, le président peut inviter toute personne jugée utile.</w:t>
      </w:r>
    </w:p>
    <w:p w14:paraId="010DC20E" w14:textId="3A1E4E39" w:rsidR="008C1317" w:rsidRPr="005228E7" w:rsidRDefault="008C1317" w:rsidP="00C2273D">
      <w:pPr>
        <w:spacing w:line="276" w:lineRule="auto"/>
        <w:jc w:val="center"/>
        <w:rPr>
          <w:b/>
          <w:bCs/>
          <w:i/>
          <w:iCs/>
          <w:sz w:val="28"/>
          <w:szCs w:val="28"/>
          <w:u w:val="single"/>
          <w:lang w:val="fr-FR"/>
        </w:rPr>
      </w:pPr>
      <w:r w:rsidRPr="005228E7">
        <w:rPr>
          <w:b/>
          <w:bCs/>
          <w:i/>
          <w:iCs/>
          <w:sz w:val="28"/>
          <w:szCs w:val="28"/>
          <w:u w:val="single"/>
          <w:lang w:val="fr-FR"/>
        </w:rPr>
        <w:lastRenderedPageBreak/>
        <w:t>Les attributions du conseil administratif</w:t>
      </w:r>
    </w:p>
    <w:p w14:paraId="2A9A401C" w14:textId="77777777" w:rsidR="008C1317" w:rsidRPr="008C1317" w:rsidRDefault="008C1317" w:rsidP="00C2273D">
      <w:pPr>
        <w:spacing w:line="276" w:lineRule="auto"/>
        <w:jc w:val="left"/>
        <w:rPr>
          <w:lang w:val="fr-FR"/>
        </w:rPr>
      </w:pPr>
      <w:r w:rsidRPr="008C1317">
        <w:rPr>
          <w:lang w:val="fr-FR"/>
        </w:rPr>
        <w:t>Le CA jouit de tous les pouvoirs et attributions nécessaires pour l'administration du Groupement. I exerce, spécialement, les 16 attributions suivantes :</w:t>
      </w:r>
    </w:p>
    <w:p w14:paraId="4085C37A" w14:textId="0659E07F" w:rsidR="00C629C4" w:rsidRPr="00C629C4" w:rsidRDefault="00C629C4" w:rsidP="00C2273D">
      <w:pPr>
        <w:pStyle w:val="ListParagraph"/>
        <w:numPr>
          <w:ilvl w:val="0"/>
          <w:numId w:val="13"/>
        </w:numPr>
        <w:spacing w:line="276" w:lineRule="auto"/>
        <w:jc w:val="left"/>
        <w:rPr>
          <w:lang w:val="fr-FR"/>
        </w:rPr>
      </w:pPr>
      <w:r w:rsidRPr="00C629C4">
        <w:rPr>
          <w:lang w:val="fr-FR"/>
        </w:rPr>
        <w:t>Valider</w:t>
      </w:r>
      <w:r>
        <w:rPr>
          <w:lang w:val="fr-FR"/>
        </w:rPr>
        <w:t xml:space="preserve"> </w:t>
      </w:r>
      <w:r w:rsidRPr="00C629C4">
        <w:rPr>
          <w:lang w:val="fr-FR"/>
        </w:rPr>
        <w:t>le</w:t>
      </w:r>
      <w:r>
        <w:rPr>
          <w:lang w:val="fr-FR"/>
        </w:rPr>
        <w:t xml:space="preserve"> </w:t>
      </w:r>
      <w:r w:rsidRPr="00C629C4">
        <w:rPr>
          <w:lang w:val="fr-FR"/>
        </w:rPr>
        <w:t>plan</w:t>
      </w:r>
      <w:r>
        <w:rPr>
          <w:lang w:val="fr-FR"/>
        </w:rPr>
        <w:t xml:space="preserve"> </w:t>
      </w:r>
      <w:r w:rsidRPr="00C629C4">
        <w:rPr>
          <w:lang w:val="fr-FR"/>
        </w:rPr>
        <w:t>d'action</w:t>
      </w:r>
      <w:r>
        <w:rPr>
          <w:lang w:val="fr-FR"/>
        </w:rPr>
        <w:t xml:space="preserve"> </w:t>
      </w:r>
      <w:r w:rsidRPr="00C629C4">
        <w:rPr>
          <w:lang w:val="fr-FR"/>
        </w:rPr>
        <w:t>d'annuel</w:t>
      </w:r>
      <w:r>
        <w:rPr>
          <w:lang w:val="fr-FR"/>
        </w:rPr>
        <w:t xml:space="preserve"> </w:t>
      </w:r>
      <w:r w:rsidRPr="00C629C4">
        <w:rPr>
          <w:lang w:val="fr-FR"/>
        </w:rPr>
        <w:t>du</w:t>
      </w:r>
      <w:r>
        <w:rPr>
          <w:lang w:val="fr-FR"/>
        </w:rPr>
        <w:t xml:space="preserve"> </w:t>
      </w:r>
      <w:r w:rsidRPr="00C629C4">
        <w:rPr>
          <w:lang w:val="fr-FR"/>
        </w:rPr>
        <w:t>GST</w:t>
      </w:r>
      <w:r>
        <w:rPr>
          <w:lang w:val="fr-FR"/>
        </w:rPr>
        <w:t xml:space="preserve"> </w:t>
      </w:r>
      <w:r w:rsidRPr="00C629C4">
        <w:rPr>
          <w:lang w:val="fr-FR"/>
        </w:rPr>
        <w:t>;</w:t>
      </w:r>
    </w:p>
    <w:p w14:paraId="66A901B3" w14:textId="74FB61C2" w:rsidR="00C629C4" w:rsidRPr="00C629C4" w:rsidRDefault="00C629C4" w:rsidP="00C2273D">
      <w:pPr>
        <w:pStyle w:val="ListParagraph"/>
        <w:numPr>
          <w:ilvl w:val="0"/>
          <w:numId w:val="13"/>
        </w:numPr>
        <w:spacing w:line="276" w:lineRule="auto"/>
        <w:jc w:val="left"/>
        <w:rPr>
          <w:lang w:val="fr-FR"/>
        </w:rPr>
      </w:pPr>
      <w:r w:rsidRPr="00C629C4">
        <w:rPr>
          <w:lang w:val="fr-FR"/>
        </w:rPr>
        <w:t>Approuver l</w:t>
      </w:r>
      <w:r>
        <w:rPr>
          <w:lang w:val="fr-FR"/>
        </w:rPr>
        <w:t xml:space="preserve">a </w:t>
      </w:r>
      <w:r w:rsidRPr="00C629C4">
        <w:rPr>
          <w:lang w:val="fr-FR"/>
        </w:rPr>
        <w:t>carte</w:t>
      </w:r>
      <w:r>
        <w:rPr>
          <w:lang w:val="fr-FR"/>
        </w:rPr>
        <w:t xml:space="preserve"> </w:t>
      </w:r>
      <w:r w:rsidRPr="00C629C4">
        <w:rPr>
          <w:lang w:val="fr-FR"/>
        </w:rPr>
        <w:t xml:space="preserve">sanitaire </w:t>
      </w:r>
      <w:r>
        <w:rPr>
          <w:lang w:val="fr-FR"/>
        </w:rPr>
        <w:t>régionale</w:t>
      </w:r>
      <w:r w:rsidRPr="00C629C4">
        <w:rPr>
          <w:lang w:val="fr-FR"/>
        </w:rPr>
        <w:t xml:space="preserve"> conformément aux orientations de la carte sanitaire nationale</w:t>
      </w:r>
      <w:r>
        <w:rPr>
          <w:lang w:val="fr-FR"/>
        </w:rPr>
        <w:t xml:space="preserve"> </w:t>
      </w:r>
      <w:r w:rsidRPr="00C629C4">
        <w:rPr>
          <w:lang w:val="fr-FR"/>
        </w:rPr>
        <w:t>;</w:t>
      </w:r>
    </w:p>
    <w:p w14:paraId="7CB31CD2" w14:textId="14461167" w:rsidR="00C629C4" w:rsidRPr="00C629C4" w:rsidRDefault="00C629C4" w:rsidP="00C2273D">
      <w:pPr>
        <w:pStyle w:val="ListParagraph"/>
        <w:numPr>
          <w:ilvl w:val="0"/>
          <w:numId w:val="13"/>
        </w:numPr>
        <w:spacing w:line="276" w:lineRule="auto"/>
        <w:jc w:val="left"/>
        <w:rPr>
          <w:lang w:val="fr-FR"/>
        </w:rPr>
      </w:pPr>
      <w:r w:rsidRPr="00C629C4">
        <w:rPr>
          <w:lang w:val="fr-FR"/>
        </w:rPr>
        <w:t>Approuver</w:t>
      </w:r>
      <w:r>
        <w:rPr>
          <w:lang w:val="fr-FR"/>
        </w:rPr>
        <w:t xml:space="preserve"> </w:t>
      </w:r>
      <w:r w:rsidRPr="00C629C4">
        <w:rPr>
          <w:lang w:val="fr-FR"/>
        </w:rPr>
        <w:t>le</w:t>
      </w:r>
      <w:r>
        <w:rPr>
          <w:lang w:val="fr-FR"/>
        </w:rPr>
        <w:t xml:space="preserve"> </w:t>
      </w:r>
      <w:r w:rsidRPr="00C629C4">
        <w:rPr>
          <w:lang w:val="fr-FR"/>
        </w:rPr>
        <w:t>PMR</w:t>
      </w:r>
      <w:r>
        <w:rPr>
          <w:lang w:val="fr-FR"/>
        </w:rPr>
        <w:t xml:space="preserve"> </w:t>
      </w:r>
      <w:r w:rsidRPr="00C629C4">
        <w:rPr>
          <w:lang w:val="fr-FR"/>
        </w:rPr>
        <w:t>;</w:t>
      </w:r>
    </w:p>
    <w:p w14:paraId="7E659A99" w14:textId="23DF5661" w:rsidR="00C629C4" w:rsidRPr="00C629C4" w:rsidRDefault="00C629C4" w:rsidP="00C2273D">
      <w:pPr>
        <w:pStyle w:val="ListParagraph"/>
        <w:numPr>
          <w:ilvl w:val="0"/>
          <w:numId w:val="13"/>
        </w:numPr>
        <w:spacing w:line="276" w:lineRule="auto"/>
        <w:jc w:val="left"/>
        <w:rPr>
          <w:lang w:val="fr-FR"/>
        </w:rPr>
      </w:pPr>
      <w:r>
        <w:rPr>
          <w:lang w:val="fr-FR"/>
        </w:rPr>
        <w:t xml:space="preserve">La </w:t>
      </w:r>
      <w:r w:rsidRPr="00C629C4">
        <w:rPr>
          <w:lang w:val="fr-FR"/>
        </w:rPr>
        <w:t>délibération au</w:t>
      </w:r>
      <w:r>
        <w:rPr>
          <w:lang w:val="fr-FR"/>
        </w:rPr>
        <w:t xml:space="preserve"> </w:t>
      </w:r>
      <w:r w:rsidRPr="00C629C4">
        <w:rPr>
          <w:lang w:val="fr-FR"/>
        </w:rPr>
        <w:t>tour</w:t>
      </w:r>
      <w:r>
        <w:rPr>
          <w:lang w:val="fr-FR"/>
        </w:rPr>
        <w:t xml:space="preserve"> </w:t>
      </w:r>
      <w:r w:rsidRPr="00C629C4">
        <w:rPr>
          <w:lang w:val="fr-FR"/>
        </w:rPr>
        <w:t>de</w:t>
      </w:r>
      <w:r>
        <w:rPr>
          <w:lang w:val="fr-FR"/>
        </w:rPr>
        <w:t xml:space="preserve"> la</w:t>
      </w:r>
      <w:r w:rsidRPr="00C629C4">
        <w:rPr>
          <w:lang w:val="fr-FR"/>
        </w:rPr>
        <w:t xml:space="preserve"> gestion</w:t>
      </w:r>
      <w:r>
        <w:rPr>
          <w:lang w:val="fr-FR"/>
        </w:rPr>
        <w:t xml:space="preserve"> </w:t>
      </w:r>
      <w:r w:rsidRPr="00C629C4">
        <w:rPr>
          <w:lang w:val="fr-FR"/>
        </w:rPr>
        <w:t xml:space="preserve">des établissements de </w:t>
      </w:r>
      <w:r>
        <w:rPr>
          <w:lang w:val="fr-FR"/>
        </w:rPr>
        <w:t xml:space="preserve">santé </w:t>
      </w:r>
      <w:r w:rsidRPr="00C629C4">
        <w:rPr>
          <w:lang w:val="fr-FR"/>
        </w:rPr>
        <w:t>constituant le GST et la prise de toutes les dispositions nécessaires pour améliorer les services de ces établissements ;</w:t>
      </w:r>
    </w:p>
    <w:p w14:paraId="1AE8D898" w14:textId="18225096" w:rsidR="00C629C4" w:rsidRPr="00C629C4" w:rsidRDefault="00C629C4" w:rsidP="00C2273D">
      <w:pPr>
        <w:pStyle w:val="ListParagraph"/>
        <w:numPr>
          <w:ilvl w:val="0"/>
          <w:numId w:val="13"/>
        </w:numPr>
        <w:spacing w:line="276" w:lineRule="auto"/>
        <w:jc w:val="left"/>
        <w:rPr>
          <w:lang w:val="fr-FR"/>
        </w:rPr>
      </w:pPr>
      <w:r w:rsidRPr="00C629C4">
        <w:rPr>
          <w:lang w:val="fr-FR"/>
        </w:rPr>
        <w:t>Arrêter</w:t>
      </w:r>
      <w:r>
        <w:rPr>
          <w:lang w:val="fr-FR"/>
        </w:rPr>
        <w:t xml:space="preserve"> </w:t>
      </w:r>
      <w:r w:rsidRPr="00C629C4">
        <w:rPr>
          <w:lang w:val="fr-FR"/>
        </w:rPr>
        <w:t xml:space="preserve">le </w:t>
      </w:r>
      <w:r>
        <w:rPr>
          <w:lang w:val="fr-FR"/>
        </w:rPr>
        <w:t xml:space="preserve">budget </w:t>
      </w:r>
      <w:r w:rsidRPr="00C629C4">
        <w:rPr>
          <w:lang w:val="fr-FR"/>
        </w:rPr>
        <w:t>du</w:t>
      </w:r>
      <w:r>
        <w:rPr>
          <w:lang w:val="fr-FR"/>
        </w:rPr>
        <w:t xml:space="preserve"> </w:t>
      </w:r>
      <w:r w:rsidRPr="00C629C4">
        <w:rPr>
          <w:lang w:val="fr-FR"/>
        </w:rPr>
        <w:t xml:space="preserve">Groupement </w:t>
      </w:r>
      <w:r>
        <w:rPr>
          <w:lang w:val="fr-FR"/>
        </w:rPr>
        <w:t xml:space="preserve">et </w:t>
      </w:r>
      <w:r w:rsidRPr="00C629C4">
        <w:rPr>
          <w:lang w:val="fr-FR"/>
        </w:rPr>
        <w:t>des p</w:t>
      </w:r>
      <w:r>
        <w:rPr>
          <w:lang w:val="fr-FR"/>
        </w:rPr>
        <w:t>lans</w:t>
      </w:r>
      <w:r w:rsidRPr="00C629C4">
        <w:rPr>
          <w:lang w:val="fr-FR"/>
        </w:rPr>
        <w:t xml:space="preserve"> prévisionnels</w:t>
      </w:r>
      <w:r>
        <w:rPr>
          <w:lang w:val="fr-FR"/>
        </w:rPr>
        <w:t xml:space="preserve"> </w:t>
      </w:r>
      <w:r w:rsidRPr="00C629C4">
        <w:rPr>
          <w:lang w:val="fr-FR"/>
        </w:rPr>
        <w:t>pluriannuels</w:t>
      </w:r>
      <w:r>
        <w:rPr>
          <w:lang w:val="fr-FR"/>
        </w:rPr>
        <w:t xml:space="preserve"> </w:t>
      </w:r>
      <w:r w:rsidRPr="00C629C4">
        <w:rPr>
          <w:lang w:val="fr-FR"/>
        </w:rPr>
        <w:t>ainsi que les</w:t>
      </w:r>
      <w:r>
        <w:rPr>
          <w:lang w:val="fr-FR"/>
        </w:rPr>
        <w:t xml:space="preserve"> </w:t>
      </w:r>
      <w:r w:rsidRPr="00C629C4">
        <w:rPr>
          <w:lang w:val="fr-FR"/>
        </w:rPr>
        <w:t>méthodes de</w:t>
      </w:r>
      <w:r>
        <w:rPr>
          <w:lang w:val="fr-FR"/>
        </w:rPr>
        <w:t xml:space="preserve"> </w:t>
      </w:r>
      <w:r w:rsidRPr="00C629C4">
        <w:rPr>
          <w:lang w:val="fr-FR"/>
        </w:rPr>
        <w:t>financement</w:t>
      </w:r>
      <w:r>
        <w:rPr>
          <w:lang w:val="fr-FR"/>
        </w:rPr>
        <w:t xml:space="preserve"> </w:t>
      </w:r>
      <w:r w:rsidRPr="00C629C4">
        <w:rPr>
          <w:lang w:val="fr-FR"/>
        </w:rPr>
        <w:t>de ses programmes d'activités ;</w:t>
      </w:r>
    </w:p>
    <w:p w14:paraId="71CA002E" w14:textId="43F93133" w:rsidR="00C629C4" w:rsidRPr="00C629C4" w:rsidRDefault="00C629C4" w:rsidP="00C2273D">
      <w:pPr>
        <w:pStyle w:val="ListParagraph"/>
        <w:numPr>
          <w:ilvl w:val="0"/>
          <w:numId w:val="13"/>
        </w:numPr>
        <w:spacing w:line="276" w:lineRule="auto"/>
        <w:jc w:val="left"/>
        <w:rPr>
          <w:lang w:val="fr-FR"/>
        </w:rPr>
      </w:pPr>
      <w:r w:rsidRPr="00C629C4">
        <w:rPr>
          <w:lang w:val="fr-FR"/>
        </w:rPr>
        <w:t xml:space="preserve">Arrêter </w:t>
      </w:r>
      <w:r>
        <w:rPr>
          <w:lang w:val="fr-FR"/>
        </w:rPr>
        <w:t>les</w:t>
      </w:r>
      <w:r w:rsidRPr="00C629C4">
        <w:rPr>
          <w:lang w:val="fr-FR"/>
        </w:rPr>
        <w:t xml:space="preserve"> </w:t>
      </w:r>
      <w:r>
        <w:rPr>
          <w:lang w:val="fr-FR"/>
        </w:rPr>
        <w:t>comptes</w:t>
      </w:r>
      <w:r w:rsidRPr="00C629C4">
        <w:rPr>
          <w:lang w:val="fr-FR"/>
        </w:rPr>
        <w:t xml:space="preserve"> annuels du</w:t>
      </w:r>
      <w:r>
        <w:rPr>
          <w:lang w:val="fr-FR"/>
        </w:rPr>
        <w:t xml:space="preserve"> groupement,</w:t>
      </w:r>
      <w:r w:rsidRPr="00C629C4">
        <w:rPr>
          <w:lang w:val="fr-FR"/>
        </w:rPr>
        <w:t xml:space="preserve"> leur validation et la prise de décision par rapport aux résultats ;</w:t>
      </w:r>
    </w:p>
    <w:p w14:paraId="6D75D10E" w14:textId="1F45DE8A" w:rsidR="00C629C4" w:rsidRPr="00C629C4" w:rsidRDefault="00C629C4" w:rsidP="00C2273D">
      <w:pPr>
        <w:pStyle w:val="ListParagraph"/>
        <w:numPr>
          <w:ilvl w:val="0"/>
          <w:numId w:val="13"/>
        </w:numPr>
        <w:spacing w:line="276" w:lineRule="auto"/>
        <w:jc w:val="left"/>
        <w:rPr>
          <w:lang w:val="fr-FR"/>
        </w:rPr>
      </w:pPr>
      <w:r w:rsidRPr="00C629C4">
        <w:rPr>
          <w:lang w:val="fr-FR"/>
        </w:rPr>
        <w:t xml:space="preserve">Approuver </w:t>
      </w:r>
      <w:r>
        <w:rPr>
          <w:lang w:val="fr-FR"/>
        </w:rPr>
        <w:t>l’organigramme</w:t>
      </w:r>
      <w:r w:rsidRPr="00C629C4">
        <w:rPr>
          <w:lang w:val="fr-FR"/>
        </w:rPr>
        <w:t xml:space="preserve"> qui dé</w:t>
      </w:r>
      <w:r>
        <w:rPr>
          <w:lang w:val="fr-FR"/>
        </w:rPr>
        <w:t>fi</w:t>
      </w:r>
      <w:r w:rsidRPr="00C629C4">
        <w:rPr>
          <w:lang w:val="fr-FR"/>
        </w:rPr>
        <w:t>nit les structures du groupement et leurs spécialités y compris une structure sanitaire, une structure administrative et financière indépendantes</w:t>
      </w:r>
      <w:r>
        <w:rPr>
          <w:lang w:val="fr-FR"/>
        </w:rPr>
        <w:t>.</w:t>
      </w:r>
    </w:p>
    <w:p w14:paraId="1E6C29F8" w14:textId="560A1C28" w:rsidR="008C1317" w:rsidRDefault="00C629C4" w:rsidP="00C2273D">
      <w:pPr>
        <w:pStyle w:val="ListParagraph"/>
        <w:numPr>
          <w:ilvl w:val="0"/>
          <w:numId w:val="13"/>
        </w:numPr>
        <w:spacing w:line="276" w:lineRule="auto"/>
        <w:jc w:val="left"/>
        <w:rPr>
          <w:lang w:val="fr-FR"/>
        </w:rPr>
      </w:pPr>
      <w:r w:rsidRPr="00C629C4">
        <w:rPr>
          <w:lang w:val="fr-FR"/>
        </w:rPr>
        <w:t xml:space="preserve">Approuver el </w:t>
      </w:r>
      <w:r>
        <w:rPr>
          <w:lang w:val="fr-FR"/>
        </w:rPr>
        <w:t>statu</w:t>
      </w:r>
      <w:r w:rsidRPr="00C629C4">
        <w:rPr>
          <w:lang w:val="fr-FR"/>
        </w:rPr>
        <w:t xml:space="preserve"> des </w:t>
      </w:r>
      <w:r>
        <w:rPr>
          <w:lang w:val="fr-FR"/>
        </w:rPr>
        <w:t>professionnels</w:t>
      </w:r>
      <w:r w:rsidRPr="00C629C4">
        <w:rPr>
          <w:lang w:val="fr-FR"/>
        </w:rPr>
        <w:t xml:space="preserve"> de santé </w:t>
      </w:r>
      <w:r>
        <w:rPr>
          <w:lang w:val="fr-FR"/>
        </w:rPr>
        <w:t>du</w:t>
      </w:r>
      <w:r w:rsidRPr="00C629C4">
        <w:rPr>
          <w:lang w:val="fr-FR"/>
        </w:rPr>
        <w:t xml:space="preserve"> </w:t>
      </w:r>
      <w:r>
        <w:rPr>
          <w:lang w:val="fr-FR"/>
        </w:rPr>
        <w:t>groupe</w:t>
      </w:r>
      <w:r w:rsidRPr="00C629C4">
        <w:rPr>
          <w:lang w:val="fr-FR"/>
        </w:rPr>
        <w:t xml:space="preserve"> conformément au modèle de statut des professionnels de santé des groupements territoriaux de santé, qui est déterminé par un texte réglementaire.</w:t>
      </w:r>
    </w:p>
    <w:p w14:paraId="246B9A2A" w14:textId="77777777" w:rsidR="00C629C4" w:rsidRDefault="00C629C4" w:rsidP="00C2273D">
      <w:pPr>
        <w:pStyle w:val="ListParagraph"/>
        <w:widowControl/>
        <w:numPr>
          <w:ilvl w:val="0"/>
          <w:numId w:val="13"/>
        </w:numPr>
        <w:autoSpaceDE/>
        <w:autoSpaceDN/>
        <w:spacing w:before="0" w:line="276" w:lineRule="auto"/>
        <w:jc w:val="left"/>
        <w:rPr>
          <w:rFonts w:eastAsia="Times New Roman" w:cs="Times New Roman"/>
          <w:lang w:val="fr-FR"/>
        </w:rPr>
      </w:pPr>
      <w:r w:rsidRPr="00C629C4">
        <w:rPr>
          <w:rFonts w:eastAsia="Times New Roman" w:cs="Times New Roman"/>
          <w:lang w:val="fr-FR"/>
        </w:rPr>
        <w:t>• L'approbation du règlement selon lequel sont définies les conditions et les formes de passation des marchés ;</w:t>
      </w:r>
    </w:p>
    <w:p w14:paraId="33473E94" w14:textId="6C709C99" w:rsidR="00C629C4" w:rsidRDefault="00C629C4" w:rsidP="00C2273D">
      <w:pPr>
        <w:pStyle w:val="ListParagraph"/>
        <w:widowControl/>
        <w:numPr>
          <w:ilvl w:val="0"/>
          <w:numId w:val="13"/>
        </w:numPr>
        <w:autoSpaceDE/>
        <w:autoSpaceDN/>
        <w:spacing w:before="0" w:line="276" w:lineRule="auto"/>
        <w:jc w:val="left"/>
        <w:rPr>
          <w:rFonts w:eastAsia="Times New Roman" w:cs="Times New Roman"/>
          <w:lang w:val="fr-FR"/>
        </w:rPr>
      </w:pPr>
      <w:r w:rsidRPr="00C629C4">
        <w:rPr>
          <w:rFonts w:eastAsia="Times New Roman" w:cs="Times New Roman"/>
          <w:lang w:val="fr-FR"/>
        </w:rPr>
        <w:t xml:space="preserve"> </w:t>
      </w:r>
      <w:r w:rsidRPr="00C629C4">
        <w:rPr>
          <w:rFonts w:ascii="Tahoma" w:eastAsia="Times New Roman" w:hAnsi="Tahoma" w:cs="Tahoma"/>
        </w:rPr>
        <w:t>﻿﻿</w:t>
      </w:r>
      <w:r w:rsidRPr="00C629C4">
        <w:rPr>
          <w:rFonts w:eastAsia="Times New Roman" w:cs="Times New Roman"/>
          <w:lang w:val="fr-FR"/>
        </w:rPr>
        <w:t>L'approbation du règlement intérieur du Groupement;</w:t>
      </w:r>
    </w:p>
    <w:p w14:paraId="4F519CFC" w14:textId="77777777" w:rsidR="00C629C4" w:rsidRDefault="00C629C4" w:rsidP="00C2273D">
      <w:pPr>
        <w:pStyle w:val="ListParagraph"/>
        <w:widowControl/>
        <w:numPr>
          <w:ilvl w:val="0"/>
          <w:numId w:val="13"/>
        </w:numPr>
        <w:autoSpaceDE/>
        <w:autoSpaceDN/>
        <w:spacing w:before="0" w:line="276" w:lineRule="auto"/>
        <w:jc w:val="left"/>
        <w:rPr>
          <w:rFonts w:eastAsia="Times New Roman" w:cs="Times New Roman"/>
          <w:lang w:val="fr-FR"/>
        </w:rPr>
      </w:pPr>
      <w:r w:rsidRPr="00C629C4">
        <w:rPr>
          <w:rFonts w:eastAsia="Times New Roman" w:cs="Times New Roman"/>
          <w:lang w:val="fr-FR"/>
        </w:rPr>
        <w:t xml:space="preserve"> </w:t>
      </w:r>
      <w:r w:rsidRPr="00C629C4">
        <w:rPr>
          <w:rFonts w:ascii="Tahoma" w:eastAsia="Times New Roman" w:hAnsi="Tahoma" w:cs="Tahoma"/>
        </w:rPr>
        <w:t>﻿﻿</w:t>
      </w:r>
      <w:r w:rsidRPr="00C629C4">
        <w:rPr>
          <w:rFonts w:eastAsia="Times New Roman" w:cs="Times New Roman"/>
          <w:lang w:val="fr-FR"/>
        </w:rPr>
        <w:t>La prise de décisions relatives à l'acquisition, location et cession de biens immobiliers</w:t>
      </w:r>
    </w:p>
    <w:p w14:paraId="7613DBC0" w14:textId="72A9D3C1" w:rsidR="00C629C4" w:rsidRDefault="00C629C4" w:rsidP="00C2273D">
      <w:pPr>
        <w:pStyle w:val="ListParagraph"/>
        <w:widowControl/>
        <w:numPr>
          <w:ilvl w:val="0"/>
          <w:numId w:val="13"/>
        </w:numPr>
        <w:autoSpaceDE/>
        <w:autoSpaceDN/>
        <w:spacing w:before="0" w:line="276" w:lineRule="auto"/>
        <w:jc w:val="left"/>
        <w:rPr>
          <w:rFonts w:eastAsia="Times New Roman" w:cs="Times New Roman"/>
          <w:lang w:val="fr-FR"/>
        </w:rPr>
      </w:pPr>
      <w:r w:rsidRPr="00C629C4">
        <w:rPr>
          <w:rFonts w:ascii="Tahoma" w:eastAsia="Times New Roman" w:hAnsi="Tahoma" w:cs="Tahoma"/>
        </w:rPr>
        <w:t>﻿﻿</w:t>
      </w:r>
      <w:r w:rsidRPr="00C629C4">
        <w:rPr>
          <w:rFonts w:eastAsia="Times New Roman" w:cs="Times New Roman"/>
          <w:lang w:val="fr-FR"/>
        </w:rPr>
        <w:t>La prise de décisions quant à l'acquisition de brevets ou inventions relatives aux activités du Groupement, de son exploitation ou de sa cession;</w:t>
      </w:r>
    </w:p>
    <w:p w14:paraId="1C57394F" w14:textId="51A4572C" w:rsidR="00C629C4" w:rsidRDefault="00C629C4" w:rsidP="00C2273D">
      <w:pPr>
        <w:pStyle w:val="ListParagraph"/>
        <w:widowControl/>
        <w:numPr>
          <w:ilvl w:val="0"/>
          <w:numId w:val="13"/>
        </w:numPr>
        <w:autoSpaceDE/>
        <w:autoSpaceDN/>
        <w:spacing w:before="0" w:line="276" w:lineRule="auto"/>
        <w:jc w:val="left"/>
        <w:rPr>
          <w:rFonts w:eastAsia="Times New Roman" w:cs="Times New Roman"/>
          <w:lang w:val="fr-FR"/>
        </w:rPr>
      </w:pPr>
      <w:r w:rsidRPr="00C629C4">
        <w:rPr>
          <w:rFonts w:eastAsia="Times New Roman" w:cs="Times New Roman"/>
          <w:lang w:val="fr-FR"/>
        </w:rPr>
        <w:t xml:space="preserve"> </w:t>
      </w:r>
      <w:r w:rsidRPr="00C629C4">
        <w:rPr>
          <w:rFonts w:ascii="Tahoma" w:eastAsia="Times New Roman" w:hAnsi="Tahoma" w:cs="Tahoma"/>
        </w:rPr>
        <w:t>﻿﻿</w:t>
      </w:r>
      <w:r w:rsidRPr="00C629C4">
        <w:rPr>
          <w:rFonts w:eastAsia="Times New Roman" w:cs="Times New Roman"/>
          <w:lang w:val="fr-FR"/>
        </w:rPr>
        <w:t>La prise des décisions relatives aux contributions dans les capitaux d'entreprises privées selon des textes législatifs et réglementaires en vigueur à condition que la principale mission de l'entreprise soit en rapport avec les missions du Groupement;</w:t>
      </w:r>
    </w:p>
    <w:p w14:paraId="404A2B2F" w14:textId="77777777" w:rsidR="00C629C4" w:rsidRDefault="00C629C4" w:rsidP="00C2273D">
      <w:pPr>
        <w:pStyle w:val="ListParagraph"/>
        <w:widowControl/>
        <w:numPr>
          <w:ilvl w:val="0"/>
          <w:numId w:val="13"/>
        </w:numPr>
        <w:autoSpaceDE/>
        <w:autoSpaceDN/>
        <w:spacing w:before="0" w:line="276" w:lineRule="auto"/>
        <w:jc w:val="left"/>
        <w:rPr>
          <w:rFonts w:eastAsia="Times New Roman" w:cs="Times New Roman"/>
          <w:lang w:val="fr-FR"/>
        </w:rPr>
      </w:pPr>
      <w:r w:rsidRPr="00C629C4">
        <w:rPr>
          <w:rFonts w:eastAsia="Times New Roman" w:cs="Times New Roman"/>
          <w:lang w:val="fr-FR"/>
        </w:rPr>
        <w:t xml:space="preserve"> </w:t>
      </w:r>
      <w:r w:rsidRPr="00C629C4">
        <w:rPr>
          <w:rFonts w:ascii="Tahoma" w:eastAsia="Times New Roman" w:hAnsi="Tahoma" w:cs="Tahoma"/>
        </w:rPr>
        <w:t>﻿﻿</w:t>
      </w:r>
      <w:r w:rsidRPr="00C629C4">
        <w:rPr>
          <w:rFonts w:eastAsia="Times New Roman" w:cs="Times New Roman"/>
          <w:lang w:val="fr-FR"/>
        </w:rPr>
        <w:t>La prise de toutes les dispositions pour l'exécution des missions d'audits et d'évaluation périodiques des activités du GST;</w:t>
      </w:r>
    </w:p>
    <w:p w14:paraId="3598A10D" w14:textId="782D9842" w:rsidR="00C629C4" w:rsidRDefault="00C629C4" w:rsidP="00C2273D">
      <w:pPr>
        <w:pStyle w:val="ListParagraph"/>
        <w:widowControl/>
        <w:numPr>
          <w:ilvl w:val="0"/>
          <w:numId w:val="13"/>
        </w:numPr>
        <w:autoSpaceDE/>
        <w:autoSpaceDN/>
        <w:spacing w:before="0" w:line="276" w:lineRule="auto"/>
        <w:jc w:val="left"/>
        <w:rPr>
          <w:rFonts w:eastAsia="Times New Roman" w:cs="Times New Roman"/>
          <w:lang w:val="fr-FR"/>
        </w:rPr>
      </w:pPr>
      <w:r w:rsidRPr="00C629C4">
        <w:rPr>
          <w:rFonts w:eastAsia="Times New Roman" w:cs="Times New Roman"/>
          <w:lang w:val="fr-FR"/>
        </w:rPr>
        <w:t xml:space="preserve"> </w:t>
      </w:r>
      <w:r w:rsidRPr="00C629C4">
        <w:rPr>
          <w:rFonts w:ascii="Tahoma" w:eastAsia="Times New Roman" w:hAnsi="Tahoma" w:cs="Tahoma"/>
        </w:rPr>
        <w:t>﻿﻿</w:t>
      </w:r>
      <w:r w:rsidRPr="00C629C4">
        <w:rPr>
          <w:rFonts w:eastAsia="Times New Roman" w:cs="Times New Roman"/>
          <w:lang w:val="fr-FR"/>
        </w:rPr>
        <w:t>L'approbation du rapport annuel d'activités du GST;</w:t>
      </w:r>
    </w:p>
    <w:p w14:paraId="354A6B3D" w14:textId="1439E8D5" w:rsidR="00C629C4" w:rsidRDefault="00C629C4" w:rsidP="00C2273D">
      <w:pPr>
        <w:pStyle w:val="ListParagraph"/>
        <w:widowControl/>
        <w:numPr>
          <w:ilvl w:val="0"/>
          <w:numId w:val="13"/>
        </w:numPr>
        <w:autoSpaceDE/>
        <w:autoSpaceDN/>
        <w:spacing w:before="0" w:line="276" w:lineRule="auto"/>
        <w:jc w:val="left"/>
        <w:rPr>
          <w:rFonts w:eastAsia="Times New Roman" w:cs="Times New Roman"/>
          <w:lang w:val="fr-FR"/>
        </w:rPr>
      </w:pPr>
      <w:r w:rsidRPr="00C629C4">
        <w:rPr>
          <w:rFonts w:eastAsia="Times New Roman" w:cs="Times New Roman"/>
          <w:lang w:val="fr-FR"/>
        </w:rPr>
        <w:t xml:space="preserve"> </w:t>
      </w:r>
      <w:r w:rsidRPr="00C629C4">
        <w:rPr>
          <w:rFonts w:ascii="Tahoma" w:eastAsia="Times New Roman" w:hAnsi="Tahoma" w:cs="Tahoma"/>
        </w:rPr>
        <w:t>﻿﻿</w:t>
      </w:r>
      <w:r w:rsidRPr="00C629C4">
        <w:rPr>
          <w:rFonts w:eastAsia="Times New Roman" w:cs="Times New Roman"/>
          <w:lang w:val="fr-FR"/>
        </w:rPr>
        <w:t>La concertation autour de toute question ayant trait aux missions du Groupement.</w:t>
      </w:r>
    </w:p>
    <w:p w14:paraId="0CA5E2D0" w14:textId="369071F3" w:rsidR="005228E7" w:rsidRDefault="005228E7" w:rsidP="00C2273D">
      <w:pPr>
        <w:widowControl/>
        <w:autoSpaceDE/>
        <w:autoSpaceDN/>
        <w:spacing w:before="0" w:line="276" w:lineRule="auto"/>
        <w:jc w:val="left"/>
        <w:rPr>
          <w:rFonts w:eastAsia="Times New Roman" w:cs="Times New Roman"/>
          <w:i/>
          <w:iCs/>
          <w:lang w:val="fr-FR"/>
        </w:rPr>
      </w:pPr>
      <w:r w:rsidRPr="005228E7">
        <w:rPr>
          <w:rFonts w:eastAsia="Times New Roman" w:cs="Times New Roman"/>
          <w:i/>
          <w:iCs/>
          <w:lang w:val="fr-FR"/>
        </w:rPr>
        <w:t>** CA peut donner une dérogation au directeur général pour régler des affaires spécifiques**</w:t>
      </w:r>
    </w:p>
    <w:p w14:paraId="4E0B4752" w14:textId="35B44545" w:rsidR="005228E7" w:rsidRDefault="005228E7" w:rsidP="00C2273D">
      <w:pPr>
        <w:widowControl/>
        <w:autoSpaceDE/>
        <w:autoSpaceDN/>
        <w:spacing w:before="0" w:line="276" w:lineRule="auto"/>
        <w:jc w:val="left"/>
        <w:rPr>
          <w:rFonts w:eastAsia="Times New Roman" w:cs="Times New Roman"/>
          <w:i/>
          <w:iCs/>
          <w:lang w:val="fr-FR"/>
        </w:rPr>
      </w:pPr>
      <w:r>
        <w:rPr>
          <w:rFonts w:eastAsia="Times New Roman" w:cs="Times New Roman"/>
          <w:i/>
          <w:iCs/>
          <w:lang w:val="fr-FR"/>
        </w:rPr>
        <w:t xml:space="preserve">** CA se réunit sur convocation de son président chaque fois que le nécessite s’en fait sentir, au moins </w:t>
      </w:r>
      <w:r>
        <w:rPr>
          <w:rFonts w:eastAsia="Times New Roman" w:cs="Times New Roman"/>
          <w:b/>
          <w:bCs/>
          <w:i/>
          <w:iCs/>
          <w:lang w:val="fr-FR"/>
        </w:rPr>
        <w:t>2</w:t>
      </w:r>
      <w:r>
        <w:rPr>
          <w:rFonts w:eastAsia="Times New Roman" w:cs="Times New Roman"/>
          <w:i/>
          <w:iCs/>
          <w:lang w:val="fr-FR"/>
        </w:rPr>
        <w:t xml:space="preserve"> </w:t>
      </w:r>
      <w:r>
        <w:rPr>
          <w:rFonts w:eastAsia="Times New Roman" w:cs="Times New Roman"/>
          <w:b/>
          <w:bCs/>
          <w:i/>
          <w:iCs/>
          <w:lang w:val="fr-FR"/>
        </w:rPr>
        <w:t xml:space="preserve">fois/an en vue de : </w:t>
      </w:r>
    </w:p>
    <w:p w14:paraId="5FD24786" w14:textId="6F0FF512" w:rsidR="005228E7" w:rsidRDefault="005228E7" w:rsidP="00C2273D">
      <w:pPr>
        <w:widowControl/>
        <w:autoSpaceDE/>
        <w:autoSpaceDN/>
        <w:spacing w:before="0" w:line="276" w:lineRule="auto"/>
        <w:jc w:val="left"/>
        <w:rPr>
          <w:rFonts w:eastAsia="Times New Roman" w:cs="Times New Roman"/>
          <w:i/>
          <w:iCs/>
          <w:lang w:val="fr-FR"/>
        </w:rPr>
      </w:pPr>
      <w:r>
        <w:rPr>
          <w:rFonts w:eastAsia="Times New Roman" w:cs="Times New Roman"/>
          <w:i/>
          <w:iCs/>
          <w:lang w:val="fr-FR"/>
        </w:rPr>
        <w:tab/>
      </w:r>
      <w:r>
        <w:rPr>
          <w:rFonts w:eastAsia="Times New Roman" w:cs="Times New Roman"/>
          <w:i/>
          <w:iCs/>
          <w:lang w:val="fr-FR"/>
        </w:rPr>
        <w:tab/>
        <w:t>Dresser le bilan des réalisations et surveiller l’exécution de ses décisions, ainsi que dresser les bilans financiers de l’année qui précède.</w:t>
      </w:r>
    </w:p>
    <w:p w14:paraId="0E2C03EA" w14:textId="5A9BDC94" w:rsidR="005228E7" w:rsidRDefault="005228E7" w:rsidP="00C2273D">
      <w:pPr>
        <w:widowControl/>
        <w:autoSpaceDE/>
        <w:autoSpaceDN/>
        <w:spacing w:before="0" w:line="276" w:lineRule="auto"/>
        <w:jc w:val="left"/>
        <w:rPr>
          <w:rFonts w:eastAsia="Times New Roman" w:cs="Times New Roman"/>
          <w:i/>
          <w:iCs/>
          <w:lang w:val="fr-FR"/>
        </w:rPr>
      </w:pPr>
      <w:r>
        <w:rPr>
          <w:rFonts w:eastAsia="Times New Roman" w:cs="Times New Roman"/>
          <w:i/>
          <w:iCs/>
          <w:lang w:val="fr-FR"/>
        </w:rPr>
        <w:tab/>
      </w:r>
      <w:r>
        <w:rPr>
          <w:rFonts w:eastAsia="Times New Roman" w:cs="Times New Roman"/>
          <w:i/>
          <w:iCs/>
          <w:lang w:val="fr-FR"/>
        </w:rPr>
        <w:tab/>
        <w:t>Etablis le programme prévisionnel et budget de l’exercice financier.</w:t>
      </w:r>
    </w:p>
    <w:p w14:paraId="286A0D9B" w14:textId="0798C61C" w:rsidR="00C2273D" w:rsidRDefault="00C2273D" w:rsidP="00C2273D">
      <w:pPr>
        <w:widowControl/>
        <w:autoSpaceDE/>
        <w:autoSpaceDN/>
        <w:spacing w:before="0" w:line="276" w:lineRule="auto"/>
        <w:jc w:val="left"/>
        <w:rPr>
          <w:rFonts w:eastAsia="Times New Roman" w:cs="Times New Roman"/>
          <w:i/>
          <w:iCs/>
          <w:lang w:val="fr-FR"/>
        </w:rPr>
      </w:pPr>
    </w:p>
    <w:p w14:paraId="0AF4C8A3" w14:textId="77777777" w:rsidR="00C2273D" w:rsidRDefault="00C2273D" w:rsidP="00C2273D">
      <w:pPr>
        <w:widowControl/>
        <w:autoSpaceDE/>
        <w:autoSpaceDN/>
        <w:spacing w:before="0" w:line="276" w:lineRule="auto"/>
        <w:jc w:val="left"/>
        <w:rPr>
          <w:rFonts w:eastAsia="Times New Roman" w:cs="Times New Roman"/>
          <w:i/>
          <w:iCs/>
          <w:lang w:val="fr-FR"/>
        </w:rPr>
      </w:pPr>
    </w:p>
    <w:p w14:paraId="6DA1DDDD" w14:textId="4FF57B04" w:rsidR="005228E7" w:rsidRDefault="005228E7" w:rsidP="00C2273D">
      <w:pPr>
        <w:widowControl/>
        <w:autoSpaceDE/>
        <w:autoSpaceDN/>
        <w:spacing w:before="0" w:line="276" w:lineRule="auto"/>
        <w:ind w:left="0"/>
        <w:jc w:val="center"/>
        <w:rPr>
          <w:rFonts w:eastAsia="Times New Roman" w:cs="Times New Roman"/>
          <w:b/>
          <w:bCs/>
          <w:u w:val="single"/>
          <w:lang w:val="fr-FR"/>
        </w:rPr>
      </w:pPr>
      <w:r w:rsidRPr="005228E7">
        <w:rPr>
          <w:rFonts w:eastAsia="Times New Roman" w:cs="Times New Roman"/>
          <w:b/>
          <w:bCs/>
          <w:u w:val="single"/>
          <w:lang w:val="fr-FR"/>
        </w:rPr>
        <w:lastRenderedPageBreak/>
        <w:t>LE DIRECTEUR G</w:t>
      </w:r>
      <w:r>
        <w:rPr>
          <w:rFonts w:eastAsia="Times New Roman" w:cs="Times New Roman"/>
          <w:b/>
          <w:bCs/>
          <w:u w:val="single"/>
          <w:lang w:val="fr-FR"/>
        </w:rPr>
        <w:t>E</w:t>
      </w:r>
      <w:r w:rsidRPr="005228E7">
        <w:rPr>
          <w:rFonts w:eastAsia="Times New Roman" w:cs="Times New Roman"/>
          <w:b/>
          <w:bCs/>
          <w:u w:val="single"/>
          <w:lang w:val="fr-FR"/>
        </w:rPr>
        <w:t>N</w:t>
      </w:r>
      <w:r>
        <w:rPr>
          <w:rFonts w:eastAsia="Times New Roman" w:cs="Times New Roman"/>
          <w:b/>
          <w:bCs/>
          <w:u w:val="single"/>
          <w:lang w:val="fr-FR"/>
        </w:rPr>
        <w:t>E</w:t>
      </w:r>
      <w:r w:rsidRPr="005228E7">
        <w:rPr>
          <w:rFonts w:eastAsia="Times New Roman" w:cs="Times New Roman"/>
          <w:b/>
          <w:bCs/>
          <w:u w:val="single"/>
          <w:lang w:val="fr-FR"/>
        </w:rPr>
        <w:t>RAL</w:t>
      </w:r>
    </w:p>
    <w:p w14:paraId="177D3627" w14:textId="72294A58" w:rsidR="005228E7" w:rsidRDefault="002F78DF" w:rsidP="00C2273D">
      <w:pPr>
        <w:widowControl/>
        <w:autoSpaceDE/>
        <w:autoSpaceDN/>
        <w:spacing w:before="0" w:line="276" w:lineRule="auto"/>
        <w:ind w:left="0"/>
        <w:jc w:val="left"/>
        <w:rPr>
          <w:rFonts w:eastAsia="Times New Roman" w:cs="Times New Roman"/>
          <w:lang w:val="fr-FR"/>
        </w:rPr>
      </w:pPr>
      <w:r w:rsidRPr="002F78DF">
        <w:rPr>
          <w:rFonts w:eastAsia="Times New Roman" w:cs="Times New Roman"/>
          <w:lang w:val="fr-FR"/>
        </w:rPr>
        <w:t>Le DG peut déléguer, sous sa responsabilité, une partie de ses pouvoirs et attributions aux agents sous son autorité</w:t>
      </w:r>
      <w:r>
        <w:rPr>
          <w:rFonts w:eastAsia="Times New Roman" w:cs="Times New Roman"/>
          <w:lang w:val="fr-FR"/>
        </w:rPr>
        <w:t>.</w:t>
      </w:r>
    </w:p>
    <w:p w14:paraId="35161312" w14:textId="08089502" w:rsidR="002F78DF" w:rsidRDefault="002F78DF" w:rsidP="00C2273D">
      <w:pPr>
        <w:widowControl/>
        <w:autoSpaceDE/>
        <w:autoSpaceDN/>
        <w:spacing w:before="0" w:line="276" w:lineRule="auto"/>
        <w:ind w:left="0"/>
        <w:jc w:val="left"/>
        <w:rPr>
          <w:rFonts w:eastAsia="Times New Roman" w:cs="Times New Roman"/>
          <w:lang w:val="fr-FR"/>
        </w:rPr>
      </w:pPr>
      <w:r w:rsidRPr="002F78DF">
        <w:rPr>
          <w:rFonts w:eastAsia="Times New Roman" w:cs="Times New Roman"/>
          <w:lang w:val="fr-FR"/>
        </w:rPr>
        <w:t xml:space="preserve">Le </w:t>
      </w:r>
      <w:r>
        <w:rPr>
          <w:rFonts w:eastAsia="Times New Roman" w:cs="Times New Roman"/>
          <w:lang w:val="fr-FR"/>
        </w:rPr>
        <w:t>DG</w:t>
      </w:r>
      <w:r w:rsidRPr="002F78DF">
        <w:rPr>
          <w:rFonts w:eastAsia="Times New Roman" w:cs="Times New Roman"/>
          <w:lang w:val="fr-FR"/>
        </w:rPr>
        <w:t xml:space="preserve"> du groupe bénéficie de tous les pouvoirs et compétences nécessaires pour gérer le groupe et agit en son nom</w:t>
      </w:r>
    </w:p>
    <w:p w14:paraId="4B806955" w14:textId="08CBD1AF" w:rsidR="002F78DF" w:rsidRPr="002F78DF" w:rsidRDefault="002F78DF" w:rsidP="00C2273D">
      <w:pPr>
        <w:widowControl/>
        <w:autoSpaceDE/>
        <w:autoSpaceDN/>
        <w:spacing w:before="0" w:line="276" w:lineRule="auto"/>
        <w:ind w:left="0"/>
        <w:jc w:val="left"/>
        <w:rPr>
          <w:rFonts w:eastAsia="Times New Roman" w:cs="Times New Roman"/>
          <w:b/>
          <w:bCs/>
          <w:lang w:val="fr-FR"/>
        </w:rPr>
      </w:pPr>
      <w:r w:rsidRPr="002F78DF">
        <w:rPr>
          <w:rFonts w:eastAsia="Times New Roman" w:cs="Times New Roman"/>
          <w:b/>
          <w:bCs/>
          <w:lang w:val="fr-FR"/>
        </w:rPr>
        <w:t>LES ATTRIBUTIONS</w:t>
      </w:r>
      <w:r>
        <w:rPr>
          <w:rFonts w:eastAsia="Times New Roman" w:cs="Times New Roman"/>
          <w:b/>
          <w:bCs/>
          <w:lang w:val="fr-FR"/>
        </w:rPr>
        <w:t xml:space="preserve"> DG :</w:t>
      </w:r>
    </w:p>
    <w:p w14:paraId="416DD803" w14:textId="4C49295E" w:rsidR="002F78DF" w:rsidRDefault="002F78DF" w:rsidP="00C2273D">
      <w:pPr>
        <w:widowControl/>
        <w:autoSpaceDE/>
        <w:autoSpaceDN/>
        <w:spacing w:before="0" w:line="276" w:lineRule="auto"/>
        <w:ind w:left="0"/>
        <w:jc w:val="left"/>
        <w:rPr>
          <w:rFonts w:eastAsia="Times New Roman" w:cs="Times New Roman"/>
          <w:lang w:val="fr-FR"/>
        </w:rPr>
      </w:pPr>
      <w:r w:rsidRPr="002F78DF">
        <w:rPr>
          <w:rFonts w:ascii="Tahoma" w:eastAsia="Times New Roman" w:hAnsi="Tahoma" w:cs="Tahoma"/>
          <w:lang w:val="fr-FR"/>
        </w:rPr>
        <w:t>﻿</w:t>
      </w:r>
      <w:r w:rsidRPr="002F78DF">
        <w:rPr>
          <w:rFonts w:eastAsia="Times New Roman" w:cs="Times New Roman"/>
          <w:lang w:val="fr-FR"/>
        </w:rPr>
        <w:t>Exécuter les décisions du Conseil d'administration et, le cas échéant, les décisions d'un comité créé par ce</w:t>
      </w:r>
      <w:r>
        <w:rPr>
          <w:rFonts w:eastAsia="Times New Roman" w:cs="Times New Roman"/>
          <w:lang w:val="fr-FR"/>
        </w:rPr>
        <w:t xml:space="preserve"> dernier.</w:t>
      </w:r>
    </w:p>
    <w:p w14:paraId="58F1DEEE" w14:textId="77777777" w:rsidR="002F78DF" w:rsidRDefault="002F78DF" w:rsidP="00C2273D">
      <w:pPr>
        <w:pStyle w:val="ListParagraph"/>
        <w:widowControl/>
        <w:numPr>
          <w:ilvl w:val="0"/>
          <w:numId w:val="14"/>
        </w:numPr>
        <w:autoSpaceDE/>
        <w:autoSpaceDN/>
        <w:spacing w:before="0" w:line="276" w:lineRule="auto"/>
        <w:jc w:val="left"/>
        <w:rPr>
          <w:rFonts w:eastAsia="Times New Roman" w:cs="Times New Roman"/>
          <w:lang w:val="fr-FR"/>
        </w:rPr>
      </w:pPr>
      <w:r w:rsidRPr="002F78DF">
        <w:rPr>
          <w:rFonts w:eastAsia="Times New Roman" w:cs="Times New Roman"/>
          <w:lang w:val="fr-FR"/>
        </w:rPr>
        <w:t>Exécuter les décisions du Conseil d'Administration et, le cas échéant, les décisions des comités qu'il crée ;</w:t>
      </w:r>
    </w:p>
    <w:p w14:paraId="3C0327C6" w14:textId="50AF0271" w:rsidR="002F78DF" w:rsidRDefault="002F78DF" w:rsidP="00C2273D">
      <w:pPr>
        <w:pStyle w:val="ListParagraph"/>
        <w:widowControl/>
        <w:numPr>
          <w:ilvl w:val="0"/>
          <w:numId w:val="14"/>
        </w:numPr>
        <w:autoSpaceDE/>
        <w:autoSpaceDN/>
        <w:spacing w:before="0" w:line="276" w:lineRule="auto"/>
        <w:jc w:val="left"/>
        <w:rPr>
          <w:rFonts w:eastAsia="Times New Roman" w:cs="Times New Roman"/>
          <w:lang w:val="fr-FR"/>
        </w:rPr>
      </w:pPr>
      <w:r w:rsidRPr="002F78DF">
        <w:rPr>
          <w:rFonts w:eastAsia="Times New Roman" w:cs="Times New Roman"/>
          <w:lang w:val="fr-FR"/>
        </w:rPr>
        <w:t xml:space="preserve"> </w:t>
      </w:r>
      <w:r w:rsidRPr="002F78DF">
        <w:rPr>
          <w:rFonts w:ascii="Tahoma" w:eastAsia="Times New Roman" w:hAnsi="Tahoma" w:cs="Tahoma"/>
        </w:rPr>
        <w:t>﻿﻿</w:t>
      </w:r>
      <w:r w:rsidRPr="002F78DF">
        <w:rPr>
          <w:rFonts w:eastAsia="Times New Roman" w:cs="Times New Roman"/>
          <w:lang w:val="fr-FR"/>
        </w:rPr>
        <w:t>Préparer les projets soumis au Conseil d'Administration pour approbation ou adoption, notamment:</w:t>
      </w:r>
    </w:p>
    <w:p w14:paraId="519CE9E6" w14:textId="3B283942" w:rsidR="002F78DF" w:rsidRDefault="002F78DF" w:rsidP="00C2273D">
      <w:pPr>
        <w:pStyle w:val="ListParagraph"/>
        <w:widowControl/>
        <w:numPr>
          <w:ilvl w:val="0"/>
          <w:numId w:val="15"/>
        </w:numPr>
        <w:autoSpaceDE/>
        <w:autoSpaceDN/>
        <w:spacing w:before="0" w:line="276" w:lineRule="auto"/>
        <w:jc w:val="left"/>
        <w:rPr>
          <w:rFonts w:eastAsia="Times New Roman" w:cs="Times New Roman"/>
          <w:lang w:val="fr-FR"/>
        </w:rPr>
      </w:pPr>
      <w:r w:rsidRPr="002F78DF">
        <w:rPr>
          <w:rFonts w:eastAsia="Times New Roman" w:cs="Times New Roman"/>
          <w:lang w:val="fr-FR"/>
        </w:rPr>
        <w:t xml:space="preserve"> </w:t>
      </w:r>
      <w:r w:rsidRPr="002F78DF">
        <w:rPr>
          <w:rFonts w:ascii="Tahoma" w:eastAsia="Times New Roman" w:hAnsi="Tahoma" w:cs="Tahoma"/>
        </w:rPr>
        <w:t>﻿﻿</w:t>
      </w:r>
      <w:r w:rsidRPr="002F78DF">
        <w:rPr>
          <w:rFonts w:eastAsia="Times New Roman" w:cs="Times New Roman"/>
          <w:lang w:val="fr-FR"/>
        </w:rPr>
        <w:t>Le plan de travail annuel du groupe</w:t>
      </w:r>
    </w:p>
    <w:p w14:paraId="4342A11B" w14:textId="7F5CFFA0" w:rsidR="002F78DF" w:rsidRDefault="002F78DF" w:rsidP="00C2273D">
      <w:pPr>
        <w:pStyle w:val="ListParagraph"/>
        <w:widowControl/>
        <w:numPr>
          <w:ilvl w:val="0"/>
          <w:numId w:val="15"/>
        </w:numPr>
        <w:autoSpaceDE/>
        <w:autoSpaceDN/>
        <w:spacing w:before="0" w:line="276" w:lineRule="auto"/>
        <w:jc w:val="left"/>
        <w:rPr>
          <w:rFonts w:eastAsia="Times New Roman" w:cs="Times New Roman"/>
          <w:lang w:val="fr-FR"/>
        </w:rPr>
      </w:pPr>
      <w:r w:rsidRPr="002F78DF">
        <w:rPr>
          <w:rFonts w:eastAsia="Times New Roman" w:cs="Times New Roman"/>
          <w:lang w:val="fr-FR"/>
        </w:rPr>
        <w:t xml:space="preserve"> </w:t>
      </w:r>
      <w:r w:rsidRPr="002F78DF">
        <w:rPr>
          <w:rFonts w:ascii="Tahoma" w:eastAsia="Times New Roman" w:hAnsi="Tahoma" w:cs="Tahoma"/>
        </w:rPr>
        <w:t>﻿﻿</w:t>
      </w:r>
      <w:r w:rsidRPr="002F78DF">
        <w:rPr>
          <w:rFonts w:eastAsia="Times New Roman" w:cs="Times New Roman"/>
          <w:lang w:val="fr-FR"/>
        </w:rPr>
        <w:t>La carte sanitaire régionale</w:t>
      </w:r>
    </w:p>
    <w:p w14:paraId="12CD3C76" w14:textId="76DADE0C" w:rsidR="002F78DF" w:rsidRDefault="002F78DF" w:rsidP="00C2273D">
      <w:pPr>
        <w:pStyle w:val="ListParagraph"/>
        <w:widowControl/>
        <w:numPr>
          <w:ilvl w:val="0"/>
          <w:numId w:val="15"/>
        </w:numPr>
        <w:autoSpaceDE/>
        <w:autoSpaceDN/>
        <w:spacing w:before="0" w:line="276" w:lineRule="auto"/>
        <w:jc w:val="left"/>
        <w:rPr>
          <w:rFonts w:eastAsia="Times New Roman" w:cs="Times New Roman"/>
          <w:lang w:val="fr-FR"/>
        </w:rPr>
      </w:pPr>
      <w:r w:rsidRPr="002F78DF">
        <w:rPr>
          <w:rFonts w:eastAsia="Times New Roman" w:cs="Times New Roman"/>
          <w:lang w:val="fr-FR"/>
        </w:rPr>
        <w:t xml:space="preserve"> </w:t>
      </w:r>
      <w:r w:rsidRPr="002F78DF">
        <w:rPr>
          <w:rFonts w:ascii="Tahoma" w:eastAsia="Times New Roman" w:hAnsi="Tahoma" w:cs="Tahoma"/>
        </w:rPr>
        <w:t>﻿﻿</w:t>
      </w:r>
      <w:r w:rsidRPr="002F78DF">
        <w:rPr>
          <w:rFonts w:eastAsia="Times New Roman" w:cs="Times New Roman"/>
          <w:lang w:val="fr-FR"/>
        </w:rPr>
        <w:t>Le programme médical régional</w:t>
      </w:r>
    </w:p>
    <w:p w14:paraId="04B530EB" w14:textId="45856047" w:rsidR="002F78DF" w:rsidRDefault="002F78DF" w:rsidP="00C2273D">
      <w:pPr>
        <w:pStyle w:val="ListParagraph"/>
        <w:widowControl/>
        <w:numPr>
          <w:ilvl w:val="0"/>
          <w:numId w:val="15"/>
        </w:numPr>
        <w:autoSpaceDE/>
        <w:autoSpaceDN/>
        <w:spacing w:before="0" w:line="276" w:lineRule="auto"/>
        <w:jc w:val="left"/>
        <w:rPr>
          <w:rFonts w:eastAsia="Times New Roman" w:cs="Times New Roman"/>
          <w:lang w:val="fr-FR"/>
        </w:rPr>
      </w:pPr>
      <w:r w:rsidRPr="002F78DF">
        <w:rPr>
          <w:rFonts w:eastAsia="Times New Roman" w:cs="Times New Roman"/>
          <w:lang w:val="fr-FR"/>
        </w:rPr>
        <w:t xml:space="preserve"> </w:t>
      </w:r>
      <w:r w:rsidRPr="002F78DF">
        <w:rPr>
          <w:rFonts w:ascii="Tahoma" w:eastAsia="Times New Roman" w:hAnsi="Tahoma" w:cs="Tahoma"/>
        </w:rPr>
        <w:t>﻿﻿</w:t>
      </w:r>
      <w:r w:rsidRPr="002F78DF">
        <w:rPr>
          <w:rFonts w:eastAsia="Times New Roman" w:cs="Times New Roman"/>
          <w:lang w:val="fr-FR"/>
        </w:rPr>
        <w:t>Le budget annuel du groupe</w:t>
      </w:r>
    </w:p>
    <w:p w14:paraId="61542DDC" w14:textId="1F85C27D" w:rsidR="002F78DF" w:rsidRDefault="002F78DF" w:rsidP="00C2273D">
      <w:pPr>
        <w:pStyle w:val="ListParagraph"/>
        <w:widowControl/>
        <w:numPr>
          <w:ilvl w:val="0"/>
          <w:numId w:val="15"/>
        </w:numPr>
        <w:autoSpaceDE/>
        <w:autoSpaceDN/>
        <w:spacing w:before="0" w:line="276" w:lineRule="auto"/>
        <w:jc w:val="left"/>
        <w:rPr>
          <w:rFonts w:eastAsia="Times New Roman" w:cs="Times New Roman"/>
          <w:lang w:val="fr-FR"/>
        </w:rPr>
      </w:pPr>
      <w:r w:rsidRPr="002F78DF">
        <w:rPr>
          <w:rFonts w:eastAsia="Times New Roman" w:cs="Times New Roman"/>
          <w:lang w:val="fr-FR"/>
        </w:rPr>
        <w:t xml:space="preserve"> </w:t>
      </w:r>
      <w:r w:rsidRPr="002F78DF">
        <w:rPr>
          <w:rFonts w:ascii="Tahoma" w:eastAsia="Times New Roman" w:hAnsi="Tahoma" w:cs="Tahoma"/>
        </w:rPr>
        <w:t>﻿﻿</w:t>
      </w:r>
      <w:r w:rsidRPr="002F78DF">
        <w:rPr>
          <w:rFonts w:eastAsia="Times New Roman" w:cs="Times New Roman"/>
          <w:lang w:val="fr-FR"/>
        </w:rPr>
        <w:t>La structure organisationnelle</w:t>
      </w:r>
    </w:p>
    <w:p w14:paraId="7016139B" w14:textId="5F5DD06D" w:rsidR="002F78DF" w:rsidRDefault="002F78DF" w:rsidP="00C2273D">
      <w:pPr>
        <w:pStyle w:val="ListParagraph"/>
        <w:widowControl/>
        <w:numPr>
          <w:ilvl w:val="0"/>
          <w:numId w:val="15"/>
        </w:numPr>
        <w:autoSpaceDE/>
        <w:autoSpaceDN/>
        <w:spacing w:before="0" w:line="276" w:lineRule="auto"/>
        <w:jc w:val="left"/>
        <w:rPr>
          <w:rFonts w:eastAsia="Times New Roman" w:cs="Times New Roman"/>
          <w:lang w:val="fr-FR"/>
        </w:rPr>
      </w:pPr>
      <w:r w:rsidRPr="002F78DF">
        <w:rPr>
          <w:rFonts w:eastAsia="Times New Roman" w:cs="Times New Roman"/>
          <w:lang w:val="fr-FR"/>
        </w:rPr>
        <w:t xml:space="preserve"> </w:t>
      </w:r>
      <w:r w:rsidRPr="002F78DF">
        <w:rPr>
          <w:rFonts w:ascii="Tahoma" w:eastAsia="Times New Roman" w:hAnsi="Tahoma" w:cs="Tahoma"/>
        </w:rPr>
        <w:t>﻿﻿</w:t>
      </w:r>
      <w:r w:rsidRPr="002F78DF">
        <w:rPr>
          <w:rFonts w:eastAsia="Times New Roman" w:cs="Times New Roman"/>
          <w:lang w:val="fr-FR"/>
        </w:rPr>
        <w:t>Le statut particulier du personnel</w:t>
      </w:r>
    </w:p>
    <w:p w14:paraId="7416F7A3" w14:textId="0460F224" w:rsidR="002F78DF" w:rsidRDefault="002F78DF" w:rsidP="00C2273D">
      <w:pPr>
        <w:pStyle w:val="ListParagraph"/>
        <w:widowControl/>
        <w:numPr>
          <w:ilvl w:val="0"/>
          <w:numId w:val="15"/>
        </w:numPr>
        <w:autoSpaceDE/>
        <w:autoSpaceDN/>
        <w:spacing w:before="0" w:line="276" w:lineRule="auto"/>
        <w:jc w:val="left"/>
        <w:rPr>
          <w:rFonts w:eastAsia="Times New Roman" w:cs="Times New Roman"/>
          <w:lang w:val="fr-FR"/>
        </w:rPr>
      </w:pPr>
      <w:r w:rsidRPr="002F78DF">
        <w:rPr>
          <w:rFonts w:eastAsia="Times New Roman" w:cs="Times New Roman"/>
          <w:lang w:val="fr-FR"/>
        </w:rPr>
        <w:t xml:space="preserve"> </w:t>
      </w:r>
      <w:r w:rsidRPr="002F78DF">
        <w:rPr>
          <w:rFonts w:ascii="Tahoma" w:eastAsia="Times New Roman" w:hAnsi="Tahoma" w:cs="Tahoma"/>
        </w:rPr>
        <w:t>﻿﻿</w:t>
      </w:r>
      <w:r w:rsidRPr="002F78DF">
        <w:rPr>
          <w:rFonts w:eastAsia="Times New Roman" w:cs="Times New Roman"/>
          <w:lang w:val="fr-FR"/>
        </w:rPr>
        <w:t>Le système régissant les conditions et les formes de conclusion des contrats</w:t>
      </w:r>
    </w:p>
    <w:p w14:paraId="0FB372C3" w14:textId="77777777" w:rsidR="002F78DF" w:rsidRPr="002F78DF" w:rsidRDefault="002F78DF" w:rsidP="00C2273D">
      <w:pPr>
        <w:pStyle w:val="ListParagraph"/>
        <w:widowControl/>
        <w:numPr>
          <w:ilvl w:val="0"/>
          <w:numId w:val="15"/>
        </w:numPr>
        <w:autoSpaceDE/>
        <w:autoSpaceDN/>
        <w:spacing w:before="0" w:line="276" w:lineRule="auto"/>
        <w:jc w:val="left"/>
        <w:rPr>
          <w:rFonts w:eastAsia="Times New Roman" w:cs="Times New Roman"/>
          <w:lang w:val="fr-FR"/>
        </w:rPr>
      </w:pPr>
      <w:r w:rsidRPr="002F78DF">
        <w:rPr>
          <w:rFonts w:ascii="Tahoma" w:eastAsia="Times New Roman" w:hAnsi="Tahoma" w:cs="Tahoma"/>
          <w:lang w:val="fr-FR"/>
        </w:rPr>
        <w:t>﻿﻿</w:t>
      </w:r>
      <w:r w:rsidRPr="002F78DF">
        <w:rPr>
          <w:rFonts w:eastAsia="Times New Roman" w:cs="Times New Roman"/>
          <w:lang w:val="fr-FR"/>
        </w:rPr>
        <w:t>Le règlement interne du groupe ;</w:t>
      </w:r>
    </w:p>
    <w:p w14:paraId="1635F73E" w14:textId="7246642D" w:rsidR="002F78DF" w:rsidRPr="002F78DF" w:rsidRDefault="002F78DF" w:rsidP="00C2273D">
      <w:pPr>
        <w:pStyle w:val="ListParagraph"/>
        <w:widowControl/>
        <w:numPr>
          <w:ilvl w:val="0"/>
          <w:numId w:val="15"/>
        </w:numPr>
        <w:autoSpaceDE/>
        <w:autoSpaceDN/>
        <w:spacing w:before="0" w:line="276" w:lineRule="auto"/>
        <w:jc w:val="left"/>
        <w:rPr>
          <w:rFonts w:eastAsia="Times New Roman" w:cs="Times New Roman"/>
          <w:lang w:val="fr-FR"/>
        </w:rPr>
      </w:pPr>
      <w:r w:rsidRPr="002F78DF">
        <w:rPr>
          <w:rFonts w:ascii="Tahoma" w:eastAsia="Times New Roman" w:hAnsi="Tahoma" w:cs="Tahoma"/>
          <w:lang w:val="fr-FR"/>
        </w:rPr>
        <w:t>﻿﻿</w:t>
      </w:r>
      <w:r w:rsidRPr="002F78DF">
        <w:rPr>
          <w:rFonts w:eastAsia="Times New Roman" w:cs="Times New Roman"/>
          <w:lang w:val="fr-FR"/>
        </w:rPr>
        <w:t>Le rapport annuel d'activité du groupe ;</w:t>
      </w:r>
    </w:p>
    <w:p w14:paraId="64E53B0C" w14:textId="77777777" w:rsidR="002F78DF" w:rsidRPr="002F78DF" w:rsidRDefault="002F78DF" w:rsidP="00C2273D">
      <w:pPr>
        <w:pStyle w:val="ListParagraph"/>
        <w:widowControl/>
        <w:numPr>
          <w:ilvl w:val="0"/>
          <w:numId w:val="14"/>
        </w:numPr>
        <w:autoSpaceDE/>
        <w:autoSpaceDN/>
        <w:spacing w:before="0" w:line="276" w:lineRule="auto"/>
        <w:jc w:val="left"/>
        <w:rPr>
          <w:rFonts w:eastAsia="Times New Roman" w:cs="Times New Roman"/>
          <w:lang w:val="fr-FR"/>
        </w:rPr>
      </w:pPr>
      <w:r w:rsidRPr="002F78DF">
        <w:rPr>
          <w:rFonts w:ascii="Tahoma" w:eastAsia="Times New Roman" w:hAnsi="Tahoma" w:cs="Tahoma"/>
          <w:lang w:val="fr-FR"/>
        </w:rPr>
        <w:t>﻿﻿</w:t>
      </w:r>
      <w:r w:rsidRPr="002F78DF">
        <w:rPr>
          <w:rFonts w:eastAsia="Times New Roman" w:cs="Times New Roman"/>
          <w:lang w:val="fr-FR"/>
        </w:rPr>
        <w:t>Gérer toutes les composantes du groupe et les établissements de santé qui en font partie, ainsi que coordonner leurs activités ;</w:t>
      </w:r>
    </w:p>
    <w:p w14:paraId="49171BB8" w14:textId="77777777" w:rsidR="002F78DF" w:rsidRPr="002F78DF" w:rsidRDefault="002F78DF" w:rsidP="00C2273D">
      <w:pPr>
        <w:pStyle w:val="ListParagraph"/>
        <w:widowControl/>
        <w:numPr>
          <w:ilvl w:val="0"/>
          <w:numId w:val="14"/>
        </w:numPr>
        <w:autoSpaceDE/>
        <w:autoSpaceDN/>
        <w:spacing w:before="0" w:line="276" w:lineRule="auto"/>
        <w:jc w:val="left"/>
        <w:rPr>
          <w:rFonts w:eastAsia="Times New Roman" w:cs="Times New Roman"/>
          <w:lang w:val="fr-FR"/>
        </w:rPr>
      </w:pPr>
      <w:r w:rsidRPr="002F78DF">
        <w:rPr>
          <w:rFonts w:ascii="Tahoma" w:eastAsia="Times New Roman" w:hAnsi="Tahoma" w:cs="Tahoma"/>
          <w:lang w:val="fr-FR"/>
        </w:rPr>
        <w:t>﻿﻿</w:t>
      </w:r>
      <w:r w:rsidRPr="002F78DF">
        <w:rPr>
          <w:rFonts w:eastAsia="Times New Roman" w:cs="Times New Roman"/>
          <w:lang w:val="fr-FR"/>
        </w:rPr>
        <w:t>Gérer les ressources humaines du groupe, procéder aux nominations conformément à la structure organisationnelle du groupe et au système de base de ses utilisateurs ;</w:t>
      </w:r>
    </w:p>
    <w:p w14:paraId="168F42F4" w14:textId="77777777" w:rsidR="002F78DF" w:rsidRPr="002F78DF" w:rsidRDefault="002F78DF" w:rsidP="00C2273D">
      <w:pPr>
        <w:pStyle w:val="ListParagraph"/>
        <w:widowControl/>
        <w:numPr>
          <w:ilvl w:val="0"/>
          <w:numId w:val="14"/>
        </w:numPr>
        <w:autoSpaceDE/>
        <w:autoSpaceDN/>
        <w:spacing w:before="0" w:line="276" w:lineRule="auto"/>
        <w:jc w:val="left"/>
        <w:rPr>
          <w:rFonts w:eastAsia="Times New Roman" w:cs="Times New Roman"/>
          <w:lang w:val="fr-FR"/>
        </w:rPr>
      </w:pPr>
      <w:r w:rsidRPr="002F78DF">
        <w:rPr>
          <w:rFonts w:ascii="Tahoma" w:eastAsia="Times New Roman" w:hAnsi="Tahoma" w:cs="Tahoma"/>
          <w:lang w:val="fr-FR"/>
        </w:rPr>
        <w:t>﻿﻿</w:t>
      </w:r>
      <w:r w:rsidRPr="002F78DF">
        <w:rPr>
          <w:rFonts w:eastAsia="Times New Roman" w:cs="Times New Roman"/>
          <w:lang w:val="fr-FR"/>
        </w:rPr>
        <w:t>Réaliser toute action ou activité liée aux missions du groupe ou donner l'autorisation de le faire ;</w:t>
      </w:r>
    </w:p>
    <w:p w14:paraId="11084DB4" w14:textId="77777777" w:rsidR="002F78DF" w:rsidRPr="002F78DF" w:rsidRDefault="002F78DF" w:rsidP="00C2273D">
      <w:pPr>
        <w:pStyle w:val="ListParagraph"/>
        <w:widowControl/>
        <w:numPr>
          <w:ilvl w:val="0"/>
          <w:numId w:val="14"/>
        </w:numPr>
        <w:autoSpaceDE/>
        <w:autoSpaceDN/>
        <w:spacing w:before="0" w:line="276" w:lineRule="auto"/>
        <w:jc w:val="left"/>
        <w:rPr>
          <w:rFonts w:eastAsia="Times New Roman" w:cs="Times New Roman"/>
          <w:lang w:val="fr-FR"/>
        </w:rPr>
      </w:pPr>
      <w:r w:rsidRPr="002F78DF">
        <w:rPr>
          <w:rFonts w:ascii="Tahoma" w:eastAsia="Times New Roman" w:hAnsi="Tahoma" w:cs="Tahoma"/>
          <w:lang w:val="fr-FR"/>
        </w:rPr>
        <w:t>﻿﻿</w:t>
      </w:r>
      <w:r w:rsidRPr="002F78DF">
        <w:rPr>
          <w:rFonts w:eastAsia="Times New Roman" w:cs="Times New Roman"/>
          <w:lang w:val="fr-FR"/>
        </w:rPr>
        <w:t>Représenter le groupe devant l'État, les administrations publiques ou privées, ainsi que devant les tiers, et prendre toutes les mesures conservatoires ;</w:t>
      </w:r>
    </w:p>
    <w:p w14:paraId="2DC4EB78" w14:textId="52C181B0" w:rsidR="002F78DF" w:rsidRDefault="002F78DF" w:rsidP="00C2273D">
      <w:pPr>
        <w:pStyle w:val="ListParagraph"/>
        <w:widowControl/>
        <w:numPr>
          <w:ilvl w:val="0"/>
          <w:numId w:val="14"/>
        </w:numPr>
        <w:autoSpaceDE/>
        <w:autoSpaceDN/>
        <w:spacing w:before="0" w:line="276" w:lineRule="auto"/>
        <w:jc w:val="left"/>
        <w:rPr>
          <w:rFonts w:eastAsia="Times New Roman" w:cs="Times New Roman"/>
          <w:lang w:val="fr-FR"/>
        </w:rPr>
      </w:pPr>
      <w:r w:rsidRPr="002F78DF">
        <w:rPr>
          <w:rFonts w:ascii="Tahoma" w:eastAsia="Times New Roman" w:hAnsi="Tahoma" w:cs="Tahoma"/>
          <w:lang w:val="fr-FR"/>
        </w:rPr>
        <w:t>﻿﻿</w:t>
      </w:r>
      <w:r w:rsidRPr="002F78DF">
        <w:rPr>
          <w:rFonts w:eastAsia="Times New Roman" w:cs="Times New Roman"/>
          <w:lang w:val="fr-FR"/>
        </w:rPr>
        <w:t>Représenter le groupe devant les tribunaux, intenter toute action en justice visant à défendre les intérêts du groupe et en informer immédiatement le président du Conseil d'Administration.</w:t>
      </w:r>
    </w:p>
    <w:p w14:paraId="64990C5C" w14:textId="1C3174D2" w:rsidR="002F78DF" w:rsidRPr="002F78DF" w:rsidRDefault="002F78DF" w:rsidP="00C2273D">
      <w:pPr>
        <w:pStyle w:val="ListParagraph"/>
        <w:widowControl/>
        <w:numPr>
          <w:ilvl w:val="0"/>
          <w:numId w:val="14"/>
        </w:numPr>
        <w:autoSpaceDE/>
        <w:autoSpaceDN/>
        <w:spacing w:before="0" w:line="276" w:lineRule="auto"/>
        <w:jc w:val="left"/>
        <w:rPr>
          <w:rFonts w:eastAsia="Times New Roman" w:cs="Times New Roman"/>
          <w:lang w:val="fr-FR"/>
        </w:rPr>
      </w:pPr>
      <w:r w:rsidRPr="002F78DF">
        <w:rPr>
          <w:rFonts w:eastAsia="Times New Roman" w:cs="Times New Roman"/>
          <w:lang w:val="fr-FR"/>
        </w:rPr>
        <w:t>Le Directeur Général peut déléguer, sous sa responsabilité, une partie de ses pouvoirs et compétences aux employés relevant de</w:t>
      </w:r>
      <w:r>
        <w:rPr>
          <w:rFonts w:eastAsia="Times New Roman" w:cs="Times New Roman"/>
          <w:lang w:val="fr-FR"/>
        </w:rPr>
        <w:t xml:space="preserve"> </w:t>
      </w:r>
      <w:r w:rsidRPr="002F78DF">
        <w:rPr>
          <w:rFonts w:eastAsia="Times New Roman" w:cs="Times New Roman"/>
          <w:lang w:val="fr-FR"/>
        </w:rPr>
        <w:t>son autorité.</w:t>
      </w:r>
    </w:p>
    <w:p w14:paraId="5CE70724" w14:textId="6BC1CBFC" w:rsidR="00C629C4" w:rsidRDefault="00C629C4" w:rsidP="00C2273D">
      <w:pPr>
        <w:pStyle w:val="ListParagraph"/>
        <w:spacing w:line="276" w:lineRule="auto"/>
        <w:ind w:left="821"/>
        <w:jc w:val="left"/>
        <w:rPr>
          <w:lang w:val="fr-FR"/>
        </w:rPr>
      </w:pPr>
    </w:p>
    <w:p w14:paraId="04BB7A49" w14:textId="274F0030" w:rsidR="00C2273D" w:rsidRDefault="00C2273D" w:rsidP="00C2273D">
      <w:pPr>
        <w:pStyle w:val="ListParagraph"/>
        <w:spacing w:line="276" w:lineRule="auto"/>
        <w:ind w:left="821"/>
        <w:jc w:val="left"/>
        <w:rPr>
          <w:lang w:val="fr-FR"/>
        </w:rPr>
      </w:pPr>
    </w:p>
    <w:p w14:paraId="1CC6F7B9" w14:textId="181A3639" w:rsidR="00C2273D" w:rsidRDefault="00C2273D" w:rsidP="00C2273D">
      <w:pPr>
        <w:pStyle w:val="ListParagraph"/>
        <w:spacing w:line="276" w:lineRule="auto"/>
        <w:ind w:left="821"/>
        <w:jc w:val="left"/>
        <w:rPr>
          <w:lang w:val="fr-FR"/>
        </w:rPr>
      </w:pPr>
    </w:p>
    <w:p w14:paraId="409EDD28" w14:textId="29972711" w:rsidR="00C2273D" w:rsidRDefault="00C2273D" w:rsidP="00C2273D">
      <w:pPr>
        <w:pStyle w:val="ListParagraph"/>
        <w:spacing w:line="276" w:lineRule="auto"/>
        <w:ind w:left="821"/>
        <w:jc w:val="left"/>
        <w:rPr>
          <w:lang w:val="fr-FR"/>
        </w:rPr>
      </w:pPr>
    </w:p>
    <w:p w14:paraId="26C2815B" w14:textId="0EE95328" w:rsidR="00C2273D" w:rsidRDefault="00C2273D" w:rsidP="00C2273D">
      <w:pPr>
        <w:pStyle w:val="ListParagraph"/>
        <w:spacing w:line="276" w:lineRule="auto"/>
        <w:ind w:left="821"/>
        <w:jc w:val="left"/>
        <w:rPr>
          <w:lang w:val="fr-FR"/>
        </w:rPr>
      </w:pPr>
    </w:p>
    <w:p w14:paraId="2827E9DE" w14:textId="77777777" w:rsidR="00C2273D" w:rsidRDefault="00C2273D" w:rsidP="00C2273D">
      <w:pPr>
        <w:pStyle w:val="ListParagraph"/>
        <w:spacing w:line="276" w:lineRule="auto"/>
        <w:ind w:left="821"/>
        <w:jc w:val="left"/>
        <w:rPr>
          <w:lang w:val="fr-FR"/>
        </w:rPr>
      </w:pPr>
    </w:p>
    <w:p w14:paraId="14A4B03F" w14:textId="4C1F3F0B" w:rsidR="002F78DF" w:rsidRDefault="002F78DF" w:rsidP="00C2273D">
      <w:pPr>
        <w:spacing w:line="276" w:lineRule="auto"/>
        <w:jc w:val="center"/>
        <w:rPr>
          <w:b/>
          <w:bCs/>
          <w:sz w:val="28"/>
          <w:szCs w:val="28"/>
          <w:lang w:val="fr-FR"/>
        </w:rPr>
      </w:pPr>
      <w:r w:rsidRPr="002F78DF">
        <w:rPr>
          <w:b/>
          <w:bCs/>
          <w:sz w:val="28"/>
          <w:szCs w:val="28"/>
          <w:lang w:val="fr-FR"/>
        </w:rPr>
        <w:lastRenderedPageBreak/>
        <w:t>CHAPITRE 3 : L'organisation financière Art 13-14</w:t>
      </w:r>
    </w:p>
    <w:p w14:paraId="65C274F7" w14:textId="36A84C4D" w:rsidR="002F78DF" w:rsidRDefault="002F78DF" w:rsidP="00C2273D">
      <w:pPr>
        <w:pStyle w:val="ListParagraph"/>
        <w:numPr>
          <w:ilvl w:val="0"/>
          <w:numId w:val="16"/>
        </w:numPr>
        <w:spacing w:line="276" w:lineRule="auto"/>
        <w:rPr>
          <w:b/>
          <w:bCs/>
          <w:lang w:val="fr-FR"/>
        </w:rPr>
      </w:pPr>
      <w:r w:rsidRPr="002F78DF">
        <w:rPr>
          <w:b/>
          <w:bCs/>
          <w:lang w:val="fr-FR"/>
        </w:rPr>
        <w:t>LE BUDGET DU GROUPEMENT</w:t>
      </w:r>
    </w:p>
    <w:p w14:paraId="7183F59E" w14:textId="1FAFBFE2" w:rsidR="002F78DF" w:rsidRDefault="006B29D4" w:rsidP="00C2273D">
      <w:pPr>
        <w:pStyle w:val="ListParagraph"/>
        <w:numPr>
          <w:ilvl w:val="0"/>
          <w:numId w:val="17"/>
        </w:numPr>
        <w:spacing w:line="276" w:lineRule="auto"/>
        <w:rPr>
          <w:lang w:val="fr-FR"/>
        </w:rPr>
      </w:pPr>
      <w:r w:rsidRPr="006B29D4">
        <w:rPr>
          <w:lang w:val="fr-FR"/>
        </w:rPr>
        <w:t>Rubrique ressource :</w:t>
      </w:r>
      <w:r>
        <w:rPr>
          <w:lang w:val="fr-FR"/>
        </w:rPr>
        <w:t xml:space="preserve"> </w:t>
      </w:r>
    </w:p>
    <w:p w14:paraId="613B54BD" w14:textId="408392A6" w:rsidR="006B29D4" w:rsidRPr="006B29D4" w:rsidRDefault="006B29D4" w:rsidP="00C2273D">
      <w:pPr>
        <w:pStyle w:val="ListParagraph"/>
        <w:spacing w:line="276" w:lineRule="auto"/>
        <w:ind w:left="2160"/>
        <w:rPr>
          <w:lang w:val="fr-FR"/>
        </w:rPr>
      </w:pPr>
      <w:r w:rsidRPr="006B29D4">
        <w:rPr>
          <w:lang w:val="fr-FR"/>
        </w:rPr>
        <w:t>›</w:t>
      </w:r>
      <w:r>
        <w:rPr>
          <w:lang w:val="fr-FR"/>
        </w:rPr>
        <w:t xml:space="preserve"> </w:t>
      </w:r>
      <w:r w:rsidRPr="006B29D4">
        <w:rPr>
          <w:lang w:val="fr-FR"/>
        </w:rPr>
        <w:t>Revenus générés par ses activités</w:t>
      </w:r>
    </w:p>
    <w:p w14:paraId="3C2EBCB7" w14:textId="77777777" w:rsidR="006B29D4" w:rsidRPr="006B29D4" w:rsidRDefault="006B29D4" w:rsidP="00C2273D">
      <w:pPr>
        <w:pStyle w:val="ListParagraph"/>
        <w:spacing w:line="276" w:lineRule="auto"/>
        <w:ind w:left="2160"/>
        <w:rPr>
          <w:lang w:val="fr-FR"/>
        </w:rPr>
      </w:pPr>
      <w:r w:rsidRPr="006B29D4">
        <w:rPr>
          <w:lang w:val="fr-FR"/>
        </w:rPr>
        <w:t>› Revenus des fonds mobiliers et immobiliers</w:t>
      </w:r>
    </w:p>
    <w:p w14:paraId="680A7B17" w14:textId="6791A702" w:rsidR="006B29D4" w:rsidRPr="006B29D4" w:rsidRDefault="006B29D4" w:rsidP="00C2273D">
      <w:pPr>
        <w:pStyle w:val="ListParagraph"/>
        <w:spacing w:line="276" w:lineRule="auto"/>
        <w:ind w:left="2160"/>
        <w:rPr>
          <w:lang w:val="fr-FR"/>
        </w:rPr>
      </w:pPr>
      <w:r w:rsidRPr="006B29D4">
        <w:rPr>
          <w:lang w:val="fr-FR"/>
        </w:rPr>
        <w:t>›</w:t>
      </w:r>
      <w:r>
        <w:rPr>
          <w:lang w:val="fr-FR"/>
        </w:rPr>
        <w:t xml:space="preserve"> </w:t>
      </w:r>
      <w:r w:rsidRPr="006B29D4">
        <w:rPr>
          <w:lang w:val="fr-FR"/>
        </w:rPr>
        <w:t xml:space="preserve">Subventions de l'Etat, des </w:t>
      </w:r>
      <w:r w:rsidR="00C2273D" w:rsidRPr="006B29D4">
        <w:rPr>
          <w:lang w:val="fr-FR"/>
        </w:rPr>
        <w:t>collectivités</w:t>
      </w:r>
      <w:r w:rsidRPr="006B29D4">
        <w:rPr>
          <w:lang w:val="fr-FR"/>
        </w:rPr>
        <w:t xml:space="preserve"> territoriales et de toute autorité soumise à</w:t>
      </w:r>
      <w:r w:rsidR="00C2273D">
        <w:rPr>
          <w:lang w:val="fr-FR"/>
        </w:rPr>
        <w:t xml:space="preserve"> la</w:t>
      </w:r>
      <w:r w:rsidRPr="006B29D4">
        <w:rPr>
          <w:lang w:val="fr-FR"/>
        </w:rPr>
        <w:t xml:space="preserve"> loi publique ou privée</w:t>
      </w:r>
    </w:p>
    <w:p w14:paraId="75210D8D" w14:textId="472309B6" w:rsidR="006B29D4" w:rsidRPr="006B29D4" w:rsidRDefault="006B29D4" w:rsidP="00C2273D">
      <w:pPr>
        <w:pStyle w:val="ListParagraph"/>
        <w:spacing w:line="276" w:lineRule="auto"/>
        <w:ind w:left="2160"/>
        <w:rPr>
          <w:lang w:val="fr-FR"/>
        </w:rPr>
      </w:pPr>
      <w:r w:rsidRPr="006B29D4">
        <w:rPr>
          <w:lang w:val="fr-FR"/>
        </w:rPr>
        <w:t>› Les dons et legs</w:t>
      </w:r>
    </w:p>
    <w:p w14:paraId="3A9B91ED" w14:textId="3460F4A7" w:rsidR="006B29D4" w:rsidRDefault="006B29D4" w:rsidP="00C2273D">
      <w:pPr>
        <w:pStyle w:val="ListParagraph"/>
        <w:spacing w:line="276" w:lineRule="auto"/>
        <w:ind w:left="2160"/>
        <w:rPr>
          <w:lang w:val="fr-FR"/>
        </w:rPr>
      </w:pPr>
      <w:r w:rsidRPr="006B29D4">
        <w:rPr>
          <w:lang w:val="fr-FR"/>
        </w:rPr>
        <w:t>› Toute autre ressource selon les textes règlementaires et juridiques en vigueur.</w:t>
      </w:r>
    </w:p>
    <w:p w14:paraId="14591002" w14:textId="7AE4A74B" w:rsidR="006B29D4" w:rsidRDefault="006B29D4" w:rsidP="00C2273D">
      <w:pPr>
        <w:pStyle w:val="ListParagraph"/>
        <w:numPr>
          <w:ilvl w:val="0"/>
          <w:numId w:val="17"/>
        </w:numPr>
        <w:spacing w:line="276" w:lineRule="auto"/>
        <w:rPr>
          <w:lang w:val="fr-FR"/>
        </w:rPr>
      </w:pPr>
      <w:r w:rsidRPr="006B29D4">
        <w:rPr>
          <w:lang w:val="fr-FR"/>
        </w:rPr>
        <w:t xml:space="preserve">Rubrique </w:t>
      </w:r>
      <w:r>
        <w:rPr>
          <w:lang w:val="fr-FR"/>
        </w:rPr>
        <w:t>d</w:t>
      </w:r>
      <w:r>
        <w:t>é</w:t>
      </w:r>
      <w:r>
        <w:rPr>
          <w:lang w:val="fr-FR"/>
        </w:rPr>
        <w:t>penses</w:t>
      </w:r>
      <w:r w:rsidRPr="006B29D4">
        <w:rPr>
          <w:lang w:val="fr-FR"/>
        </w:rPr>
        <w:t xml:space="preserve"> :</w:t>
      </w:r>
      <w:r>
        <w:rPr>
          <w:lang w:val="fr-FR"/>
        </w:rPr>
        <w:t xml:space="preserve"> </w:t>
      </w:r>
    </w:p>
    <w:p w14:paraId="08657AEF" w14:textId="70EBE422" w:rsidR="006B29D4" w:rsidRPr="006B29D4" w:rsidRDefault="006B29D4" w:rsidP="00C2273D">
      <w:pPr>
        <w:pStyle w:val="ListParagraph"/>
        <w:spacing w:line="276" w:lineRule="auto"/>
        <w:ind w:left="2160"/>
        <w:rPr>
          <w:lang w:val="fr-FR"/>
        </w:rPr>
      </w:pPr>
      <w:r w:rsidRPr="006B29D4">
        <w:rPr>
          <w:lang w:val="fr-FR"/>
        </w:rPr>
        <w:t>&gt;</w:t>
      </w:r>
      <w:r>
        <w:rPr>
          <w:lang w:val="fr-FR"/>
        </w:rPr>
        <w:t xml:space="preserve"> </w:t>
      </w:r>
      <w:r w:rsidRPr="006B29D4">
        <w:rPr>
          <w:lang w:val="fr-FR"/>
        </w:rPr>
        <w:t>Dépenses d'investissement</w:t>
      </w:r>
    </w:p>
    <w:p w14:paraId="3829DC98" w14:textId="249BE98F" w:rsidR="006B29D4" w:rsidRPr="006B29D4" w:rsidRDefault="006B29D4" w:rsidP="00C2273D">
      <w:pPr>
        <w:pStyle w:val="ListParagraph"/>
        <w:spacing w:line="276" w:lineRule="auto"/>
        <w:ind w:left="2160"/>
        <w:rPr>
          <w:lang w:val="fr-FR"/>
        </w:rPr>
      </w:pPr>
      <w:r w:rsidRPr="006B29D4">
        <w:rPr>
          <w:lang w:val="fr-FR"/>
        </w:rPr>
        <w:t>&gt;</w:t>
      </w:r>
      <w:r>
        <w:rPr>
          <w:lang w:val="fr-FR"/>
        </w:rPr>
        <w:t xml:space="preserve"> </w:t>
      </w:r>
      <w:r w:rsidRPr="006B29D4">
        <w:rPr>
          <w:lang w:val="fr-FR"/>
        </w:rPr>
        <w:t>Dépenses de fonctionnement</w:t>
      </w:r>
    </w:p>
    <w:p w14:paraId="34FF75AE" w14:textId="77777777" w:rsidR="006B29D4" w:rsidRDefault="006B29D4" w:rsidP="00C2273D">
      <w:pPr>
        <w:pStyle w:val="ListParagraph"/>
        <w:spacing w:line="276" w:lineRule="auto"/>
        <w:ind w:left="2160"/>
        <w:rPr>
          <w:lang w:val="fr-FR"/>
        </w:rPr>
      </w:pPr>
      <w:r w:rsidRPr="006B29D4">
        <w:rPr>
          <w:lang w:val="fr-FR"/>
        </w:rPr>
        <w:t>&gt;</w:t>
      </w:r>
      <w:r>
        <w:rPr>
          <w:lang w:val="fr-FR"/>
        </w:rPr>
        <w:t xml:space="preserve"> </w:t>
      </w:r>
      <w:r w:rsidRPr="006B29D4">
        <w:rPr>
          <w:lang w:val="fr-FR"/>
        </w:rPr>
        <w:t xml:space="preserve">Remboursement des avances et des emprunts </w:t>
      </w:r>
    </w:p>
    <w:p w14:paraId="58287755" w14:textId="03625A5E" w:rsidR="00C2273D" w:rsidRPr="00C2273D" w:rsidRDefault="006B29D4" w:rsidP="00C2273D">
      <w:pPr>
        <w:pStyle w:val="ListParagraph"/>
        <w:spacing w:line="276" w:lineRule="auto"/>
        <w:ind w:left="2160"/>
        <w:rPr>
          <w:lang w:val="fr-FR"/>
        </w:rPr>
      </w:pPr>
      <w:r w:rsidRPr="006B29D4">
        <w:rPr>
          <w:lang w:val="fr-FR"/>
        </w:rPr>
        <w:t>&gt;</w:t>
      </w:r>
      <w:r>
        <w:rPr>
          <w:lang w:val="fr-FR"/>
        </w:rPr>
        <w:t xml:space="preserve"> </w:t>
      </w:r>
      <w:r w:rsidRPr="006B29D4">
        <w:rPr>
          <w:lang w:val="fr-FR"/>
        </w:rPr>
        <w:t>Toute autre dépense en relation avec les</w:t>
      </w:r>
      <w:r>
        <w:rPr>
          <w:lang w:val="fr-FR"/>
        </w:rPr>
        <w:t xml:space="preserve"> </w:t>
      </w:r>
      <w:r w:rsidRPr="006B29D4">
        <w:rPr>
          <w:lang w:val="fr-FR"/>
        </w:rPr>
        <w:t>missions du groupement</w:t>
      </w:r>
    </w:p>
    <w:p w14:paraId="3EDFEBA4" w14:textId="7C7FB48B" w:rsidR="006B29D4" w:rsidRDefault="0024026F" w:rsidP="00C2273D">
      <w:pPr>
        <w:spacing w:line="276" w:lineRule="auto"/>
        <w:jc w:val="center"/>
        <w:rPr>
          <w:b/>
          <w:bCs/>
          <w:sz w:val="28"/>
          <w:szCs w:val="28"/>
          <w:lang w:val="fr-FR"/>
        </w:rPr>
      </w:pPr>
      <w:r w:rsidRPr="002F78DF">
        <w:rPr>
          <w:b/>
          <w:bCs/>
          <w:sz w:val="28"/>
          <w:szCs w:val="28"/>
          <w:lang w:val="fr-FR"/>
        </w:rPr>
        <w:t xml:space="preserve">CHAPITRE </w:t>
      </w:r>
      <w:r>
        <w:rPr>
          <w:b/>
          <w:bCs/>
          <w:sz w:val="28"/>
          <w:szCs w:val="28"/>
          <w:lang w:val="fr-FR"/>
        </w:rPr>
        <w:t>4</w:t>
      </w:r>
      <w:r w:rsidRPr="002F78DF">
        <w:rPr>
          <w:b/>
          <w:bCs/>
          <w:sz w:val="28"/>
          <w:szCs w:val="28"/>
          <w:lang w:val="fr-FR"/>
        </w:rPr>
        <w:t xml:space="preserve"> : </w:t>
      </w:r>
      <w:r w:rsidRPr="0024026F">
        <w:rPr>
          <w:b/>
          <w:bCs/>
          <w:sz w:val="28"/>
          <w:szCs w:val="28"/>
          <w:lang w:val="fr-FR"/>
        </w:rPr>
        <w:t>LES PROFESSIONNELS DE SANTE</w:t>
      </w:r>
    </w:p>
    <w:p w14:paraId="4F8AE2C7" w14:textId="74EF1EC8" w:rsidR="0024026F" w:rsidRDefault="0024026F" w:rsidP="00C2273D">
      <w:pPr>
        <w:pStyle w:val="ListParagraph"/>
        <w:numPr>
          <w:ilvl w:val="0"/>
          <w:numId w:val="18"/>
        </w:numPr>
        <w:spacing w:line="276" w:lineRule="auto"/>
        <w:rPr>
          <w:b/>
          <w:bCs/>
          <w:lang w:val="fr-FR"/>
        </w:rPr>
      </w:pPr>
      <w:r w:rsidRPr="002F78DF">
        <w:rPr>
          <w:b/>
          <w:bCs/>
          <w:lang w:val="fr-FR"/>
        </w:rPr>
        <w:t xml:space="preserve"> </w:t>
      </w:r>
      <w:r>
        <w:rPr>
          <w:b/>
          <w:bCs/>
          <w:lang w:val="fr-FR"/>
        </w:rPr>
        <w:t>Professionnels de santé du GST :</w:t>
      </w:r>
    </w:p>
    <w:p w14:paraId="48E6A67B" w14:textId="77777777" w:rsidR="0024026F" w:rsidRPr="008F2C38" w:rsidRDefault="0024026F" w:rsidP="00C2273D">
      <w:pPr>
        <w:pStyle w:val="ListParagraph"/>
        <w:widowControl/>
        <w:numPr>
          <w:ilvl w:val="0"/>
          <w:numId w:val="20"/>
        </w:numPr>
        <w:autoSpaceDE/>
        <w:autoSpaceDN/>
        <w:spacing w:before="0" w:line="276" w:lineRule="auto"/>
        <w:jc w:val="left"/>
        <w:rPr>
          <w:rFonts w:eastAsia="Times New Roman" w:cs="Times New Roman"/>
          <w:lang w:val="fr-FR"/>
        </w:rPr>
      </w:pPr>
      <w:r w:rsidRPr="0024026F">
        <w:rPr>
          <w:rFonts w:eastAsia="Times New Roman" w:cs="Times New Roman"/>
          <w:lang w:val="fr-FR"/>
        </w:rPr>
        <w:t xml:space="preserve">Professionnels de la santé recrutés conformément aux dispositions statutaires du groupe </w:t>
      </w:r>
    </w:p>
    <w:p w14:paraId="7AB49A43" w14:textId="77777777" w:rsidR="0024026F" w:rsidRPr="008F2C38" w:rsidRDefault="0024026F" w:rsidP="00C2273D">
      <w:pPr>
        <w:pStyle w:val="ListParagraph"/>
        <w:widowControl/>
        <w:numPr>
          <w:ilvl w:val="0"/>
          <w:numId w:val="20"/>
        </w:numPr>
        <w:autoSpaceDE/>
        <w:autoSpaceDN/>
        <w:spacing w:before="0" w:line="276" w:lineRule="auto"/>
        <w:jc w:val="left"/>
        <w:rPr>
          <w:rFonts w:eastAsia="Times New Roman" w:cs="Times New Roman"/>
          <w:lang w:val="fr-FR"/>
        </w:rPr>
      </w:pPr>
      <w:r w:rsidRPr="0024026F">
        <w:rPr>
          <w:rFonts w:eastAsia="Times New Roman" w:cs="Times New Roman"/>
          <w:lang w:val="fr-FR"/>
        </w:rPr>
        <w:t xml:space="preserve">Fonctionnaires et agents transférés au groupe conformément aux dispositions statutaires du groupe </w:t>
      </w:r>
    </w:p>
    <w:p w14:paraId="6F3C4C1B" w14:textId="20529BDD" w:rsidR="0024026F" w:rsidRPr="008F2C38" w:rsidRDefault="0024026F" w:rsidP="00C2273D">
      <w:pPr>
        <w:pStyle w:val="ListParagraph"/>
        <w:widowControl/>
        <w:numPr>
          <w:ilvl w:val="0"/>
          <w:numId w:val="20"/>
        </w:numPr>
        <w:autoSpaceDE/>
        <w:autoSpaceDN/>
        <w:spacing w:before="0" w:line="276" w:lineRule="auto"/>
        <w:jc w:val="left"/>
        <w:rPr>
          <w:rFonts w:eastAsia="Times New Roman" w:cs="Times New Roman"/>
          <w:lang w:val="fr-FR"/>
        </w:rPr>
      </w:pPr>
      <w:r w:rsidRPr="0024026F">
        <w:rPr>
          <w:rFonts w:eastAsia="Times New Roman" w:cs="Times New Roman"/>
          <w:lang w:val="fr-FR"/>
        </w:rPr>
        <w:t xml:space="preserve">Fonctionnaires détachés auprès du groupe conformément aux dispositions législatives et réglementaires en vigueur. </w:t>
      </w:r>
    </w:p>
    <w:p w14:paraId="0480639A" w14:textId="77777777" w:rsidR="0024026F" w:rsidRDefault="0024026F" w:rsidP="00C2273D">
      <w:pPr>
        <w:pStyle w:val="ListParagraph"/>
        <w:widowControl/>
        <w:numPr>
          <w:ilvl w:val="0"/>
          <w:numId w:val="20"/>
        </w:numPr>
        <w:autoSpaceDE/>
        <w:autoSpaceDN/>
        <w:spacing w:before="0" w:line="276" w:lineRule="auto"/>
        <w:jc w:val="left"/>
        <w:rPr>
          <w:rFonts w:eastAsia="Times New Roman" w:cs="Times New Roman"/>
          <w:lang w:val="fr-FR"/>
        </w:rPr>
      </w:pPr>
      <w:r w:rsidRPr="0024026F">
        <w:rPr>
          <w:rFonts w:eastAsia="Times New Roman" w:cs="Times New Roman"/>
          <w:lang w:val="fr-FR"/>
        </w:rPr>
        <w:t xml:space="preserve">Des experts engagés pour accomplir des tâches spécifiques pendant une durée déterminée. </w:t>
      </w:r>
    </w:p>
    <w:p w14:paraId="06968350" w14:textId="01BB41EC" w:rsidR="006B29D4" w:rsidRDefault="0024026F" w:rsidP="00C2273D">
      <w:pPr>
        <w:pStyle w:val="ListParagraph"/>
        <w:widowControl/>
        <w:numPr>
          <w:ilvl w:val="0"/>
          <w:numId w:val="20"/>
        </w:numPr>
        <w:autoSpaceDE/>
        <w:autoSpaceDN/>
        <w:spacing w:before="0" w:line="276" w:lineRule="auto"/>
        <w:jc w:val="left"/>
        <w:rPr>
          <w:rFonts w:eastAsia="Times New Roman" w:cs="Times New Roman"/>
          <w:lang w:val="fr-FR"/>
        </w:rPr>
      </w:pPr>
      <w:r w:rsidRPr="0024026F">
        <w:rPr>
          <w:rFonts w:eastAsia="Times New Roman" w:cs="Times New Roman"/>
          <w:lang w:val="fr-FR"/>
        </w:rPr>
        <w:t>Contractuels ou de volontaires</w:t>
      </w:r>
    </w:p>
    <w:p w14:paraId="24343C7F" w14:textId="77777777" w:rsidR="00C2273D" w:rsidRPr="00C2273D" w:rsidRDefault="00C2273D" w:rsidP="00C2273D">
      <w:pPr>
        <w:pStyle w:val="ListParagraph"/>
        <w:widowControl/>
        <w:numPr>
          <w:ilvl w:val="0"/>
          <w:numId w:val="18"/>
        </w:numPr>
        <w:autoSpaceDE/>
        <w:autoSpaceDN/>
        <w:spacing w:before="0" w:line="276" w:lineRule="auto"/>
        <w:jc w:val="left"/>
        <w:rPr>
          <w:rFonts w:eastAsia="Times New Roman" w:cs="Times New Roman"/>
          <w:lang w:val="fr-FR"/>
        </w:rPr>
      </w:pPr>
      <w:r>
        <w:rPr>
          <w:rFonts w:eastAsia="Times New Roman" w:cs="Times New Roman"/>
          <w:b/>
          <w:bCs/>
          <w:lang w:val="fr-FR"/>
        </w:rPr>
        <w:t>Les Modalités de Transfer :</w:t>
      </w:r>
    </w:p>
    <w:p w14:paraId="49AB0505" w14:textId="615565EE" w:rsidR="00C2273D" w:rsidRPr="00C2273D" w:rsidRDefault="00C2273D" w:rsidP="00C2273D">
      <w:pPr>
        <w:widowControl/>
        <w:autoSpaceDE/>
        <w:autoSpaceDN/>
        <w:spacing w:before="0" w:line="276" w:lineRule="auto"/>
        <w:jc w:val="left"/>
        <w:rPr>
          <w:rFonts w:eastAsia="Times New Roman" w:cs="Times New Roman"/>
          <w:lang w:val="fr-FR"/>
        </w:rPr>
      </w:pPr>
      <w:r w:rsidRPr="00C2273D">
        <w:rPr>
          <w:rFonts w:eastAsia="Times New Roman" w:cs="Times New Roman"/>
          <w:lang w:val="fr-FR"/>
        </w:rPr>
        <w:t>Les modalités de transfert des fonctionnaires et agents contractuels travaillant dans les services de santé déconcentrés ou les CHU :</w:t>
      </w:r>
    </w:p>
    <w:p w14:paraId="33666DB9" w14:textId="689F90F4" w:rsidR="00C2273D" w:rsidRDefault="00C2273D" w:rsidP="00C2273D">
      <w:pPr>
        <w:pStyle w:val="ListParagraph"/>
        <w:widowControl/>
        <w:numPr>
          <w:ilvl w:val="0"/>
          <w:numId w:val="22"/>
        </w:numPr>
        <w:autoSpaceDE/>
        <w:autoSpaceDN/>
        <w:spacing w:before="0" w:line="276" w:lineRule="auto"/>
        <w:jc w:val="left"/>
        <w:rPr>
          <w:rFonts w:eastAsia="Times New Roman" w:cs="Times New Roman"/>
          <w:lang w:val="fr-FR"/>
        </w:rPr>
      </w:pPr>
      <w:r w:rsidRPr="00C2273D">
        <w:rPr>
          <w:rFonts w:eastAsia="Times New Roman" w:cs="Times New Roman"/>
          <w:lang w:val="fr-FR"/>
        </w:rPr>
        <w:t xml:space="preserve">Les fonctionnaires titulaires et stagiaires, ainsi que les agents contractuels des services déconcentrés et des CHU situés sur le territoire d’un groupement, seront transférés dans le groupement concerné. </w:t>
      </w:r>
    </w:p>
    <w:p w14:paraId="482177F6" w14:textId="4A651A1A" w:rsidR="00C2273D" w:rsidRDefault="00C2273D" w:rsidP="00C2273D">
      <w:pPr>
        <w:pStyle w:val="ListParagraph"/>
        <w:widowControl/>
        <w:numPr>
          <w:ilvl w:val="0"/>
          <w:numId w:val="22"/>
        </w:numPr>
        <w:autoSpaceDE/>
        <w:autoSpaceDN/>
        <w:spacing w:before="0" w:line="276" w:lineRule="auto"/>
        <w:jc w:val="left"/>
        <w:rPr>
          <w:rFonts w:eastAsia="Times New Roman" w:cs="Times New Roman"/>
          <w:lang w:val="fr-FR"/>
        </w:rPr>
      </w:pPr>
      <w:r w:rsidRPr="00C2273D">
        <w:rPr>
          <w:rFonts w:eastAsia="Times New Roman" w:cs="Times New Roman"/>
          <w:lang w:val="fr-FR"/>
        </w:rPr>
        <w:t xml:space="preserve">Ces professionnels de santé transférés seront intégrés selon le statut du groupement. </w:t>
      </w:r>
    </w:p>
    <w:p w14:paraId="7DEE273B" w14:textId="36440492" w:rsidR="00C2273D" w:rsidRDefault="00C2273D" w:rsidP="00C2273D">
      <w:pPr>
        <w:pStyle w:val="ListParagraph"/>
        <w:widowControl/>
        <w:numPr>
          <w:ilvl w:val="0"/>
          <w:numId w:val="22"/>
        </w:numPr>
        <w:autoSpaceDE/>
        <w:autoSpaceDN/>
        <w:spacing w:before="0" w:line="276" w:lineRule="auto"/>
        <w:jc w:val="left"/>
        <w:rPr>
          <w:rFonts w:eastAsia="Times New Roman" w:cs="Times New Roman"/>
          <w:lang w:val="fr-FR"/>
        </w:rPr>
      </w:pPr>
      <w:r w:rsidRPr="00C2273D">
        <w:rPr>
          <w:rFonts w:eastAsia="Times New Roman" w:cs="Times New Roman"/>
          <w:lang w:val="fr-FR"/>
        </w:rPr>
        <w:t xml:space="preserve">Ils continueront de bénéficier de leur cadre d’origine à partir de la date du transfert et conserveront leurs droits et prérogatives existants. </w:t>
      </w:r>
    </w:p>
    <w:p w14:paraId="7D4727A1" w14:textId="6887902A" w:rsidR="00C2273D" w:rsidRDefault="00C2273D" w:rsidP="00C2273D">
      <w:pPr>
        <w:pStyle w:val="ListParagraph"/>
        <w:widowControl/>
        <w:numPr>
          <w:ilvl w:val="0"/>
          <w:numId w:val="22"/>
        </w:numPr>
        <w:autoSpaceDE/>
        <w:autoSpaceDN/>
        <w:spacing w:before="0" w:line="276" w:lineRule="auto"/>
        <w:jc w:val="left"/>
        <w:rPr>
          <w:rFonts w:eastAsia="Times New Roman" w:cs="Times New Roman"/>
          <w:lang w:val="fr-FR"/>
        </w:rPr>
      </w:pPr>
      <w:r w:rsidRPr="00C2273D">
        <w:rPr>
          <w:rFonts w:eastAsia="Times New Roman" w:cs="Times New Roman"/>
          <w:lang w:val="fr-FR"/>
        </w:rPr>
        <w:t xml:space="preserve">Leurs prestations effectuées avant le transfert seront reconnues comme étant réalisées dans le groupement. </w:t>
      </w:r>
    </w:p>
    <w:p w14:paraId="0997C79D" w14:textId="630ED18D" w:rsidR="00C2273D" w:rsidRPr="00C2273D" w:rsidRDefault="00C2273D" w:rsidP="00C2273D">
      <w:pPr>
        <w:pStyle w:val="ListParagraph"/>
        <w:widowControl/>
        <w:numPr>
          <w:ilvl w:val="0"/>
          <w:numId w:val="22"/>
        </w:numPr>
        <w:autoSpaceDE/>
        <w:autoSpaceDN/>
        <w:spacing w:before="0" w:line="276" w:lineRule="auto"/>
        <w:jc w:val="left"/>
        <w:rPr>
          <w:rFonts w:eastAsia="Times New Roman" w:cs="Times New Roman"/>
          <w:lang w:val="fr-FR"/>
        </w:rPr>
      </w:pPr>
      <w:r w:rsidRPr="00C2273D">
        <w:rPr>
          <w:rFonts w:eastAsia="Times New Roman" w:cs="Times New Roman"/>
          <w:lang w:val="fr-FR"/>
        </w:rPr>
        <w:t>Ils resteront affiliés aux caisses de retraite auxquelles ils cotisaient avant le transfert.</w:t>
      </w:r>
    </w:p>
    <w:p w14:paraId="2E6C1E0C" w14:textId="77124376" w:rsidR="00C2273D" w:rsidRPr="00C2273D" w:rsidRDefault="00C2273D" w:rsidP="00C2273D">
      <w:pPr>
        <w:spacing w:line="360" w:lineRule="auto"/>
        <w:ind w:left="1181"/>
        <w:jc w:val="center"/>
        <w:rPr>
          <w:b/>
          <w:bCs/>
          <w:sz w:val="28"/>
          <w:szCs w:val="28"/>
          <w:lang w:val="fr-FR"/>
        </w:rPr>
      </w:pPr>
      <w:r w:rsidRPr="00C2273D">
        <w:rPr>
          <w:b/>
          <w:bCs/>
          <w:sz w:val="28"/>
          <w:szCs w:val="28"/>
          <w:lang w:val="fr-FR"/>
        </w:rPr>
        <w:lastRenderedPageBreak/>
        <w:t xml:space="preserve">CHAPITRE </w:t>
      </w:r>
      <w:r>
        <w:rPr>
          <w:b/>
          <w:bCs/>
          <w:sz w:val="28"/>
          <w:szCs w:val="28"/>
          <w:lang w:val="fr-FR"/>
        </w:rPr>
        <w:t>5</w:t>
      </w:r>
      <w:r w:rsidRPr="00C2273D">
        <w:rPr>
          <w:b/>
          <w:bCs/>
          <w:sz w:val="28"/>
          <w:szCs w:val="28"/>
          <w:lang w:val="fr-FR"/>
        </w:rPr>
        <w:t> : Dispositions finales et transitoires</w:t>
      </w:r>
    </w:p>
    <w:p w14:paraId="7F90D0A1" w14:textId="72129ACF" w:rsidR="00C2273D" w:rsidRDefault="00C2273D" w:rsidP="00C2273D">
      <w:pPr>
        <w:pStyle w:val="ListParagraph"/>
        <w:widowControl/>
        <w:numPr>
          <w:ilvl w:val="0"/>
          <w:numId w:val="23"/>
        </w:numPr>
        <w:autoSpaceDE/>
        <w:autoSpaceDN/>
        <w:spacing w:before="0" w:line="360" w:lineRule="auto"/>
        <w:jc w:val="left"/>
        <w:rPr>
          <w:rFonts w:eastAsia="Times New Roman" w:cs="Times New Roman"/>
          <w:b/>
          <w:bCs/>
        </w:rPr>
      </w:pPr>
      <w:r w:rsidRPr="00C2273D">
        <w:rPr>
          <w:rFonts w:eastAsia="Times New Roman" w:cs="Times New Roman"/>
          <w:b/>
          <w:bCs/>
        </w:rPr>
        <w:t>Dispositions finales et transitoires</w:t>
      </w:r>
      <w:r>
        <w:rPr>
          <w:rFonts w:eastAsia="Times New Roman" w:cs="Times New Roman"/>
          <w:b/>
          <w:bCs/>
        </w:rPr>
        <w:t>:</w:t>
      </w:r>
    </w:p>
    <w:p w14:paraId="5CD47E4C" w14:textId="77777777" w:rsidR="00C2273D" w:rsidRDefault="00C2273D" w:rsidP="00C2273D">
      <w:pPr>
        <w:pStyle w:val="ListParagraph"/>
        <w:widowControl/>
        <w:autoSpaceDE/>
        <w:autoSpaceDN/>
        <w:spacing w:before="0" w:line="360" w:lineRule="auto"/>
        <w:ind w:left="2160"/>
        <w:jc w:val="left"/>
        <w:rPr>
          <w:rFonts w:eastAsia="Times New Roman" w:cs="Times New Roman"/>
          <w:lang w:val="fr-FR"/>
        </w:rPr>
      </w:pPr>
      <w:r w:rsidRPr="00C2273D">
        <w:rPr>
          <w:rFonts w:eastAsia="Times New Roman" w:cs="Times New Roman"/>
          <w:lang w:val="fr-FR"/>
        </w:rPr>
        <w:t xml:space="preserve">• Les nouveaux groupements prennent en charge les contrats et engagements des CHU et services décentralisés de l’État. </w:t>
      </w:r>
    </w:p>
    <w:p w14:paraId="560A3415" w14:textId="77777777" w:rsidR="00C2273D" w:rsidRDefault="00C2273D" w:rsidP="00C2273D">
      <w:pPr>
        <w:pStyle w:val="ListParagraph"/>
        <w:widowControl/>
        <w:autoSpaceDE/>
        <w:autoSpaceDN/>
        <w:spacing w:before="0" w:line="360" w:lineRule="auto"/>
        <w:ind w:left="2160"/>
        <w:jc w:val="left"/>
        <w:rPr>
          <w:rFonts w:eastAsia="Times New Roman" w:cs="Times New Roman"/>
          <w:lang w:val="fr-FR"/>
        </w:rPr>
      </w:pPr>
      <w:r w:rsidRPr="00C2273D">
        <w:rPr>
          <w:rFonts w:eastAsia="Times New Roman" w:cs="Times New Roman"/>
          <w:lang w:val="fr-FR"/>
        </w:rPr>
        <w:t xml:space="preserve">• Les biens mobiliers, immobiliers, archives, et dossiers sont transférés gratuitement aux groupements concernés. </w:t>
      </w:r>
    </w:p>
    <w:p w14:paraId="3ACBA57B" w14:textId="5EFE1F78" w:rsidR="00C2273D" w:rsidRPr="00C2273D" w:rsidRDefault="00C2273D" w:rsidP="00C2273D">
      <w:pPr>
        <w:pStyle w:val="ListParagraph"/>
        <w:widowControl/>
        <w:autoSpaceDE/>
        <w:autoSpaceDN/>
        <w:spacing w:before="0" w:line="360" w:lineRule="auto"/>
        <w:ind w:left="2160"/>
        <w:jc w:val="left"/>
        <w:rPr>
          <w:rFonts w:eastAsia="Times New Roman" w:cs="Times New Roman"/>
          <w:lang w:val="fr-FR"/>
        </w:rPr>
      </w:pPr>
      <w:r w:rsidRPr="00C2273D">
        <w:rPr>
          <w:rFonts w:eastAsia="Times New Roman" w:cs="Times New Roman"/>
          <w:lang w:val="fr-FR"/>
        </w:rPr>
        <w:t>• Le terme “GST” remplace les termes “administration” et “autorité gouvernementale compétente”.</w:t>
      </w:r>
    </w:p>
    <w:tbl>
      <w:tblPr>
        <w:tblStyle w:val="TableGrid"/>
        <w:tblW w:w="0" w:type="auto"/>
        <w:tblInd w:w="101" w:type="dxa"/>
        <w:tblLook w:val="04A0" w:firstRow="1" w:lastRow="0" w:firstColumn="1" w:lastColumn="0" w:noHBand="0" w:noVBand="1"/>
      </w:tblPr>
      <w:tblGrid>
        <w:gridCol w:w="4623"/>
        <w:gridCol w:w="4626"/>
      </w:tblGrid>
      <w:tr w:rsidR="00F267CA" w:rsidRPr="00F267CA" w14:paraId="5B11918A" w14:textId="77777777" w:rsidTr="00F267CA">
        <w:tc>
          <w:tcPr>
            <w:tcW w:w="4675" w:type="dxa"/>
          </w:tcPr>
          <w:p w14:paraId="51748E72" w14:textId="19A0BC60" w:rsidR="00F267CA" w:rsidRPr="00F267CA" w:rsidRDefault="00F267CA" w:rsidP="00C2273D">
            <w:pPr>
              <w:widowControl/>
              <w:autoSpaceDE/>
              <w:autoSpaceDN/>
              <w:spacing w:line="360" w:lineRule="auto"/>
              <w:ind w:left="0"/>
              <w:jc w:val="left"/>
              <w:rPr>
                <w:rFonts w:eastAsia="Times New Roman" w:cs="Times New Roman"/>
                <w:b/>
                <w:bCs/>
                <w:sz w:val="22"/>
                <w:szCs w:val="22"/>
                <w:lang w:val="fr-FR"/>
              </w:rPr>
            </w:pPr>
            <w:r w:rsidRPr="00F267CA">
              <w:rPr>
                <w:rFonts w:eastAsia="Times New Roman" w:cs="Times New Roman"/>
                <w:b/>
                <w:bCs/>
                <w:sz w:val="22"/>
                <w:szCs w:val="22"/>
                <w:lang w:val="fr-FR"/>
              </w:rPr>
              <w:t>LES ATTRIBUTS</w:t>
            </w:r>
          </w:p>
        </w:tc>
        <w:tc>
          <w:tcPr>
            <w:tcW w:w="4675" w:type="dxa"/>
          </w:tcPr>
          <w:p w14:paraId="7F898DCB" w14:textId="08C75644" w:rsidR="00F267CA" w:rsidRPr="00F267CA" w:rsidRDefault="00F267CA" w:rsidP="00C2273D">
            <w:pPr>
              <w:widowControl/>
              <w:autoSpaceDE/>
              <w:autoSpaceDN/>
              <w:spacing w:line="360" w:lineRule="auto"/>
              <w:ind w:left="0"/>
              <w:jc w:val="left"/>
              <w:rPr>
                <w:rFonts w:eastAsia="Times New Roman" w:cs="Times New Roman"/>
                <w:b/>
                <w:bCs/>
                <w:sz w:val="22"/>
                <w:szCs w:val="22"/>
                <w:lang w:val="fr-FR"/>
              </w:rPr>
            </w:pPr>
            <w:r w:rsidRPr="00F267CA">
              <w:rPr>
                <w:rFonts w:eastAsia="Times New Roman" w:cs="Times New Roman"/>
                <w:b/>
                <w:bCs/>
                <w:sz w:val="22"/>
                <w:szCs w:val="22"/>
                <w:lang w:val="fr-FR"/>
              </w:rPr>
              <w:t>GROUPEMENT SANITAIRE TERRITORIAL (GST)</w:t>
            </w:r>
          </w:p>
        </w:tc>
      </w:tr>
      <w:tr w:rsidR="00F267CA" w:rsidRPr="008F2C38" w14:paraId="687727D4" w14:textId="77777777" w:rsidTr="00F267CA">
        <w:tc>
          <w:tcPr>
            <w:tcW w:w="4675" w:type="dxa"/>
          </w:tcPr>
          <w:p w14:paraId="4C095172" w14:textId="33E71EEE" w:rsidR="00F267CA" w:rsidRPr="00F267CA" w:rsidRDefault="00F267CA" w:rsidP="00C2273D">
            <w:pPr>
              <w:widowControl/>
              <w:autoSpaceDE/>
              <w:autoSpaceDN/>
              <w:spacing w:line="360" w:lineRule="auto"/>
              <w:ind w:left="0"/>
              <w:jc w:val="left"/>
              <w:rPr>
                <w:rFonts w:eastAsia="Times New Roman" w:cs="Times New Roman"/>
                <w:b/>
                <w:bCs/>
                <w:lang w:val="fr-FR"/>
              </w:rPr>
            </w:pPr>
            <w:r w:rsidRPr="00F267CA">
              <w:rPr>
                <w:rFonts w:eastAsia="Times New Roman" w:cs="Times New Roman"/>
                <w:b/>
                <w:bCs/>
                <w:lang w:val="fr-FR"/>
              </w:rPr>
              <w:t>La mission de l’État envers le GST</w:t>
            </w:r>
          </w:p>
        </w:tc>
        <w:tc>
          <w:tcPr>
            <w:tcW w:w="4675" w:type="dxa"/>
          </w:tcPr>
          <w:p w14:paraId="1C8654FD" w14:textId="77B1D702"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Assurer l'exécution des textes réglementaires y afférents.</w:t>
            </w:r>
          </w:p>
        </w:tc>
      </w:tr>
      <w:tr w:rsidR="00F267CA" w:rsidRPr="008F2C38" w14:paraId="36D22BF9" w14:textId="77777777" w:rsidTr="00F267CA">
        <w:tc>
          <w:tcPr>
            <w:tcW w:w="4675" w:type="dxa"/>
          </w:tcPr>
          <w:p w14:paraId="3E3FD984" w14:textId="68DB77C3" w:rsidR="00F267CA" w:rsidRPr="00F267CA" w:rsidRDefault="00F267CA" w:rsidP="00C2273D">
            <w:pPr>
              <w:widowControl/>
              <w:autoSpaceDE/>
              <w:autoSpaceDN/>
              <w:spacing w:line="360" w:lineRule="auto"/>
              <w:ind w:left="0"/>
              <w:jc w:val="left"/>
              <w:rPr>
                <w:rFonts w:eastAsia="Times New Roman" w:cs="Times New Roman"/>
                <w:b/>
                <w:bCs/>
                <w:lang w:val="fr-FR"/>
              </w:rPr>
            </w:pPr>
            <w:r w:rsidRPr="00F267CA">
              <w:rPr>
                <w:rFonts w:eastAsia="Times New Roman" w:cs="Times New Roman"/>
                <w:b/>
                <w:bCs/>
                <w:lang w:val="fr-FR"/>
              </w:rPr>
              <w:t>Comment le G est-il soumis au contrôle financier de l’État</w:t>
            </w:r>
          </w:p>
        </w:tc>
        <w:tc>
          <w:tcPr>
            <w:tcW w:w="4675" w:type="dxa"/>
          </w:tcPr>
          <w:p w14:paraId="32886D34" w14:textId="755196F0"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Conformément aux textes législatifs en vigueur pour les établissements publics.</w:t>
            </w:r>
          </w:p>
        </w:tc>
      </w:tr>
      <w:tr w:rsidR="00F267CA" w:rsidRPr="008F2C38" w14:paraId="3FFD4832" w14:textId="77777777" w:rsidTr="00F267CA">
        <w:tc>
          <w:tcPr>
            <w:tcW w:w="4675" w:type="dxa"/>
          </w:tcPr>
          <w:p w14:paraId="37EDBF42" w14:textId="789D7780" w:rsidR="00F267CA" w:rsidRPr="00F267CA" w:rsidRDefault="00F267CA" w:rsidP="00C2273D">
            <w:pPr>
              <w:widowControl/>
              <w:autoSpaceDE/>
              <w:autoSpaceDN/>
              <w:spacing w:line="360" w:lineRule="auto"/>
              <w:ind w:left="0"/>
              <w:jc w:val="left"/>
              <w:rPr>
                <w:rFonts w:eastAsia="Times New Roman" w:cs="Times New Roman"/>
                <w:b/>
                <w:bCs/>
                <w:lang w:val="fr-FR"/>
              </w:rPr>
            </w:pPr>
            <w:r w:rsidRPr="00F267CA">
              <w:rPr>
                <w:rFonts w:eastAsia="Times New Roman" w:cs="Times New Roman"/>
                <w:b/>
                <w:bCs/>
                <w:lang w:val="fr-FR"/>
              </w:rPr>
              <w:t>Les établissements ne font pas partie du GST</w:t>
            </w:r>
          </w:p>
        </w:tc>
        <w:tc>
          <w:tcPr>
            <w:tcW w:w="4675" w:type="dxa"/>
          </w:tcPr>
          <w:p w14:paraId="2B579606" w14:textId="77777777"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 Les établissements de santé soumis à des textes législatifs ou réglementaires particuliers.</w:t>
            </w:r>
          </w:p>
          <w:p w14:paraId="28B02017" w14:textId="77777777"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 xml:space="preserve"> - Les établissements hospitaliers militaires.</w:t>
            </w:r>
          </w:p>
          <w:p w14:paraId="36CF0B9D" w14:textId="2C5A8BC0"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 Les bureaux municipaux d’hygiène.</w:t>
            </w:r>
          </w:p>
        </w:tc>
      </w:tr>
      <w:tr w:rsidR="00F267CA" w:rsidRPr="008F2C38" w14:paraId="7C741AF9" w14:textId="77777777" w:rsidTr="00F267CA">
        <w:tc>
          <w:tcPr>
            <w:tcW w:w="4675" w:type="dxa"/>
          </w:tcPr>
          <w:p w14:paraId="72C78EE9" w14:textId="61465C49" w:rsidR="00F267CA" w:rsidRPr="00F267CA" w:rsidRDefault="00F267CA" w:rsidP="00C2273D">
            <w:pPr>
              <w:widowControl/>
              <w:autoSpaceDE/>
              <w:autoSpaceDN/>
              <w:spacing w:line="360" w:lineRule="auto"/>
              <w:ind w:left="0"/>
              <w:jc w:val="left"/>
              <w:rPr>
                <w:rFonts w:eastAsia="Times New Roman" w:cs="Times New Roman"/>
                <w:b/>
                <w:bCs/>
                <w:lang w:val="fr-FR"/>
              </w:rPr>
            </w:pPr>
            <w:r w:rsidRPr="00F267CA">
              <w:rPr>
                <w:rFonts w:eastAsia="Times New Roman" w:cs="Times New Roman"/>
                <w:b/>
                <w:bCs/>
                <w:lang w:val="fr-FR"/>
              </w:rPr>
              <w:t>La mission principale du GST en matière de santé</w:t>
            </w:r>
          </w:p>
        </w:tc>
        <w:tc>
          <w:tcPr>
            <w:tcW w:w="4675" w:type="dxa"/>
          </w:tcPr>
          <w:p w14:paraId="6CC27E4C" w14:textId="6BEBA454"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Assurer la mise en œuvre de la politique de l’État dans le domaine de la santé.</w:t>
            </w:r>
          </w:p>
        </w:tc>
      </w:tr>
      <w:tr w:rsidR="00F267CA" w:rsidRPr="008F2C38" w14:paraId="1CCFCE47" w14:textId="77777777" w:rsidTr="00F267CA">
        <w:tc>
          <w:tcPr>
            <w:tcW w:w="4675" w:type="dxa"/>
          </w:tcPr>
          <w:p w14:paraId="0D3BBBEB" w14:textId="71B826AB" w:rsidR="00F267CA" w:rsidRPr="00F267CA" w:rsidRDefault="00F267CA" w:rsidP="00C2273D">
            <w:pPr>
              <w:widowControl/>
              <w:autoSpaceDE/>
              <w:autoSpaceDN/>
              <w:spacing w:line="360" w:lineRule="auto"/>
              <w:ind w:left="0"/>
              <w:jc w:val="left"/>
              <w:rPr>
                <w:rFonts w:eastAsia="Times New Roman" w:cs="Times New Roman"/>
                <w:b/>
                <w:bCs/>
                <w:lang w:val="fr-FR"/>
              </w:rPr>
            </w:pPr>
            <w:r w:rsidRPr="00F267CA">
              <w:rPr>
                <w:rFonts w:eastAsia="Times New Roman" w:cs="Times New Roman"/>
                <w:b/>
                <w:bCs/>
                <w:lang w:val="fr-FR"/>
              </w:rPr>
              <w:t>Les domaines de compétence du GST</w:t>
            </w:r>
          </w:p>
        </w:tc>
        <w:tc>
          <w:tcPr>
            <w:tcW w:w="4675" w:type="dxa"/>
          </w:tcPr>
          <w:p w14:paraId="13F2B83C" w14:textId="77777777"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 Offre de soins</w:t>
            </w:r>
          </w:p>
          <w:p w14:paraId="0747672A" w14:textId="77777777"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 Santé publique</w:t>
            </w:r>
          </w:p>
          <w:p w14:paraId="1CF986E8" w14:textId="77777777"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 Soin</w:t>
            </w:r>
          </w:p>
          <w:p w14:paraId="556AE6CB" w14:textId="77777777"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 Formation</w:t>
            </w:r>
          </w:p>
          <w:p w14:paraId="46BC3C82" w14:textId="77777777"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 Recherche, expertise et innovation</w:t>
            </w:r>
          </w:p>
          <w:p w14:paraId="47A4EAC8" w14:textId="68BA1B75"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 Administration</w:t>
            </w:r>
          </w:p>
        </w:tc>
      </w:tr>
      <w:tr w:rsidR="00F267CA" w:rsidRPr="008F2C38" w14:paraId="4B2E9967" w14:textId="77777777" w:rsidTr="00F267CA">
        <w:tc>
          <w:tcPr>
            <w:tcW w:w="4675" w:type="dxa"/>
          </w:tcPr>
          <w:p w14:paraId="6B29488A" w14:textId="3143EE25" w:rsidR="00F267CA" w:rsidRPr="00F267CA" w:rsidRDefault="00F267CA" w:rsidP="00C2273D">
            <w:pPr>
              <w:widowControl/>
              <w:autoSpaceDE/>
              <w:autoSpaceDN/>
              <w:spacing w:line="360" w:lineRule="auto"/>
              <w:ind w:left="0"/>
              <w:jc w:val="left"/>
              <w:rPr>
                <w:rFonts w:eastAsia="Times New Roman" w:cs="Times New Roman"/>
                <w:b/>
                <w:bCs/>
                <w:lang w:val="fr-FR"/>
              </w:rPr>
            </w:pPr>
            <w:r w:rsidRPr="00F267CA">
              <w:rPr>
                <w:rFonts w:eastAsia="Times New Roman" w:cs="Times New Roman"/>
                <w:b/>
                <w:bCs/>
                <w:lang w:val="fr-FR"/>
              </w:rPr>
              <w:t>La tâche principale du GST en matière de partenariat avec le secteur privé de la santé</w:t>
            </w:r>
          </w:p>
        </w:tc>
        <w:tc>
          <w:tcPr>
            <w:tcW w:w="4675" w:type="dxa"/>
          </w:tcPr>
          <w:p w14:paraId="29D0D2AA" w14:textId="2B21DC36"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Établir des conventions de partenariat avec les établissements de santé.</w:t>
            </w:r>
          </w:p>
        </w:tc>
      </w:tr>
      <w:tr w:rsidR="00F267CA" w:rsidRPr="008F2C38" w14:paraId="119F4C3D" w14:textId="77777777" w:rsidTr="00F267CA">
        <w:tc>
          <w:tcPr>
            <w:tcW w:w="4675" w:type="dxa"/>
          </w:tcPr>
          <w:p w14:paraId="55BFCF7F" w14:textId="2EEE0BCB" w:rsidR="00F267CA" w:rsidRPr="00F267CA" w:rsidRDefault="00F267CA" w:rsidP="00C2273D">
            <w:pPr>
              <w:widowControl/>
              <w:autoSpaceDE/>
              <w:autoSpaceDN/>
              <w:spacing w:line="360" w:lineRule="auto"/>
              <w:ind w:left="0"/>
              <w:jc w:val="left"/>
              <w:rPr>
                <w:rFonts w:eastAsia="Times New Roman" w:cs="Times New Roman"/>
                <w:b/>
                <w:bCs/>
                <w:lang w:val="fr-FR"/>
              </w:rPr>
            </w:pPr>
            <w:r w:rsidRPr="00F267CA">
              <w:rPr>
                <w:rFonts w:eastAsia="Times New Roman" w:cs="Times New Roman"/>
                <w:b/>
                <w:bCs/>
                <w:lang w:val="fr-FR"/>
              </w:rPr>
              <w:t>Rôles dévolus aux GST</w:t>
            </w:r>
          </w:p>
        </w:tc>
        <w:tc>
          <w:tcPr>
            <w:tcW w:w="4675" w:type="dxa"/>
          </w:tcPr>
          <w:p w14:paraId="3A881520" w14:textId="3D226F5A" w:rsidR="00F267CA" w:rsidRDefault="00F267CA" w:rsidP="00C2273D">
            <w:pPr>
              <w:widowControl/>
              <w:autoSpaceDE/>
              <w:autoSpaceDN/>
              <w:spacing w:line="360" w:lineRule="auto"/>
              <w:ind w:left="0"/>
              <w:jc w:val="left"/>
              <w:rPr>
                <w:rFonts w:eastAsia="Times New Roman" w:cs="Times New Roman"/>
                <w:lang w:val="fr-FR"/>
              </w:rPr>
            </w:pPr>
            <w:r w:rsidRPr="00F267CA">
              <w:rPr>
                <w:rFonts w:eastAsia="Times New Roman" w:cs="Times New Roman"/>
                <w:lang w:val="fr-FR"/>
              </w:rPr>
              <w:t>Régulation et gestion de l'offre de soins.</w:t>
            </w:r>
          </w:p>
        </w:tc>
      </w:tr>
    </w:tbl>
    <w:p w14:paraId="276355C4" w14:textId="19D600BF" w:rsidR="00C2273D" w:rsidRPr="00C2273D" w:rsidRDefault="00C2273D" w:rsidP="00F267CA">
      <w:pPr>
        <w:widowControl/>
        <w:autoSpaceDE/>
        <w:autoSpaceDN/>
        <w:spacing w:before="0" w:line="360" w:lineRule="auto"/>
        <w:ind w:left="0"/>
        <w:jc w:val="left"/>
        <w:rPr>
          <w:rFonts w:eastAsia="Times New Roman" w:cs="Times New Roman"/>
          <w:lang w:val="fr-FR"/>
        </w:rPr>
      </w:pPr>
    </w:p>
    <w:sectPr w:rsidR="00C2273D" w:rsidRPr="00C2273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E2B04" w14:textId="77777777" w:rsidR="001422FB" w:rsidRDefault="001422FB" w:rsidP="008F2C38">
      <w:pPr>
        <w:spacing w:before="0"/>
      </w:pPr>
      <w:r>
        <w:separator/>
      </w:r>
    </w:p>
  </w:endnote>
  <w:endnote w:type="continuationSeparator" w:id="0">
    <w:p w14:paraId="108AC145" w14:textId="77777777" w:rsidR="001422FB" w:rsidRDefault="001422FB" w:rsidP="008F2C3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7EC67" w14:textId="77777777" w:rsidR="001422FB" w:rsidRDefault="001422FB" w:rsidP="008F2C38">
      <w:pPr>
        <w:spacing w:before="0"/>
      </w:pPr>
      <w:r>
        <w:separator/>
      </w:r>
    </w:p>
  </w:footnote>
  <w:footnote w:type="continuationSeparator" w:id="0">
    <w:p w14:paraId="5FBF2D80" w14:textId="77777777" w:rsidR="001422FB" w:rsidRDefault="001422FB" w:rsidP="008F2C3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774331"/>
      <w:docPartObj>
        <w:docPartGallery w:val="Page Numbers (Top of Page)"/>
        <w:docPartUnique/>
      </w:docPartObj>
    </w:sdtPr>
    <w:sdtEndPr>
      <w:rPr>
        <w:color w:val="7F7F7F" w:themeColor="background1" w:themeShade="7F"/>
        <w:spacing w:val="60"/>
      </w:rPr>
    </w:sdtEndPr>
    <w:sdtContent>
      <w:p w14:paraId="2D281F63" w14:textId="4280F290" w:rsidR="008F2C38" w:rsidRDefault="008F2C38">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F7D38F4" w14:textId="77777777" w:rsidR="008F2C38" w:rsidRDefault="008F2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D6C"/>
    <w:multiLevelType w:val="hybridMultilevel"/>
    <w:tmpl w:val="27488000"/>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0A7460"/>
    <w:multiLevelType w:val="hybridMultilevel"/>
    <w:tmpl w:val="CAF01550"/>
    <w:lvl w:ilvl="0" w:tplc="0409000D">
      <w:start w:val="1"/>
      <w:numFmt w:val="bullet"/>
      <w:lvlText w:val=""/>
      <w:lvlJc w:val="left"/>
      <w:pPr>
        <w:ind w:left="1710" w:hanging="360"/>
      </w:pPr>
      <w:rPr>
        <w:rFonts w:ascii="Wingdings" w:hAnsi="Wingding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672436A"/>
    <w:multiLevelType w:val="hybridMultilevel"/>
    <w:tmpl w:val="85EAF0BE"/>
    <w:lvl w:ilvl="0" w:tplc="0409000B">
      <w:start w:val="1"/>
      <w:numFmt w:val="bullet"/>
      <w:lvlText w:val=""/>
      <w:lvlJc w:val="left"/>
      <w:pPr>
        <w:ind w:left="821" w:hanging="360"/>
      </w:pPr>
      <w:rPr>
        <w:rFonts w:ascii="Wingdings" w:hAnsi="Wingdings"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3" w15:restartNumberingAfterBreak="0">
    <w:nsid w:val="1982586B"/>
    <w:multiLevelType w:val="hybridMultilevel"/>
    <w:tmpl w:val="216A4E60"/>
    <w:lvl w:ilvl="0" w:tplc="4ED6EA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E2A6A35"/>
    <w:multiLevelType w:val="hybridMultilevel"/>
    <w:tmpl w:val="5EC05A40"/>
    <w:lvl w:ilvl="0" w:tplc="04090011">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5" w15:restartNumberingAfterBreak="0">
    <w:nsid w:val="203A0E79"/>
    <w:multiLevelType w:val="hybridMultilevel"/>
    <w:tmpl w:val="E15E852E"/>
    <w:lvl w:ilvl="0" w:tplc="BDF60390">
      <w:start w:val="1"/>
      <w:numFmt w:val="decimal"/>
      <w:lvlText w:val="%1)"/>
      <w:lvlJc w:val="left"/>
      <w:pPr>
        <w:ind w:left="821" w:hanging="360"/>
      </w:pPr>
      <w:rPr>
        <w:b/>
        <w:bCs/>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6" w15:restartNumberingAfterBreak="0">
    <w:nsid w:val="20DA0043"/>
    <w:multiLevelType w:val="hybridMultilevel"/>
    <w:tmpl w:val="8D9C415C"/>
    <w:lvl w:ilvl="0" w:tplc="0409000B">
      <w:start w:val="1"/>
      <w:numFmt w:val="bullet"/>
      <w:lvlText w:val=""/>
      <w:lvlJc w:val="left"/>
      <w:pPr>
        <w:ind w:left="1541" w:hanging="360"/>
      </w:pPr>
      <w:rPr>
        <w:rFonts w:ascii="Wingdings" w:hAnsi="Wingdings"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7" w15:restartNumberingAfterBreak="0">
    <w:nsid w:val="243D6463"/>
    <w:multiLevelType w:val="hybridMultilevel"/>
    <w:tmpl w:val="E496013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67A593A"/>
    <w:multiLevelType w:val="hybridMultilevel"/>
    <w:tmpl w:val="7A7A3852"/>
    <w:lvl w:ilvl="0" w:tplc="69AA14C0">
      <w:start w:val="4"/>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28DD6A4E"/>
    <w:multiLevelType w:val="hybridMultilevel"/>
    <w:tmpl w:val="02084D4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9A26803"/>
    <w:multiLevelType w:val="hybridMultilevel"/>
    <w:tmpl w:val="1DEAE4D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7BC6A53"/>
    <w:multiLevelType w:val="hybridMultilevel"/>
    <w:tmpl w:val="6BC249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9552BD"/>
    <w:multiLevelType w:val="hybridMultilevel"/>
    <w:tmpl w:val="D6DA00F4"/>
    <w:lvl w:ilvl="0" w:tplc="0409000B">
      <w:start w:val="1"/>
      <w:numFmt w:val="bullet"/>
      <w:lvlText w:val=""/>
      <w:lvlJc w:val="left"/>
      <w:pPr>
        <w:ind w:left="821" w:hanging="360"/>
      </w:pPr>
      <w:rPr>
        <w:rFonts w:ascii="Wingdings" w:hAnsi="Wingdings"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3" w15:restartNumberingAfterBreak="0">
    <w:nsid w:val="3DE668BB"/>
    <w:multiLevelType w:val="hybridMultilevel"/>
    <w:tmpl w:val="204ED892"/>
    <w:lvl w:ilvl="0" w:tplc="EE1641F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190561"/>
    <w:multiLevelType w:val="hybridMultilevel"/>
    <w:tmpl w:val="347CEBAE"/>
    <w:lvl w:ilvl="0" w:tplc="04090011">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5" w15:restartNumberingAfterBreak="0">
    <w:nsid w:val="50396F42"/>
    <w:multiLevelType w:val="hybridMultilevel"/>
    <w:tmpl w:val="FEDA80FE"/>
    <w:lvl w:ilvl="0" w:tplc="69AA14C0">
      <w:start w:val="4"/>
      <w:numFmt w:val="bullet"/>
      <w:lvlText w:val="-"/>
      <w:lvlJc w:val="left"/>
      <w:pPr>
        <w:ind w:left="821" w:hanging="360"/>
      </w:pPr>
      <w:rPr>
        <w:rFonts w:ascii="Times New Roman" w:eastAsiaTheme="minorHAnsi"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6" w15:restartNumberingAfterBreak="0">
    <w:nsid w:val="527D52BA"/>
    <w:multiLevelType w:val="hybridMultilevel"/>
    <w:tmpl w:val="CD76C20C"/>
    <w:lvl w:ilvl="0" w:tplc="04090011">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7" w15:restartNumberingAfterBreak="0">
    <w:nsid w:val="52C2122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52EF54DD"/>
    <w:multiLevelType w:val="hybridMultilevel"/>
    <w:tmpl w:val="5EC05A40"/>
    <w:lvl w:ilvl="0" w:tplc="04090011">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9" w15:restartNumberingAfterBreak="0">
    <w:nsid w:val="6C106BD0"/>
    <w:multiLevelType w:val="hybridMultilevel"/>
    <w:tmpl w:val="91260270"/>
    <w:lvl w:ilvl="0" w:tplc="04090011">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0" w15:restartNumberingAfterBreak="0">
    <w:nsid w:val="75E06D5F"/>
    <w:multiLevelType w:val="hybridMultilevel"/>
    <w:tmpl w:val="43CC43AE"/>
    <w:lvl w:ilvl="0" w:tplc="0409000D">
      <w:start w:val="1"/>
      <w:numFmt w:val="bullet"/>
      <w:lvlText w:val=""/>
      <w:lvlJc w:val="left"/>
      <w:pPr>
        <w:ind w:left="1699" w:hanging="360"/>
      </w:pPr>
      <w:rPr>
        <w:rFonts w:ascii="Wingdings" w:hAnsi="Wingdings" w:hint="default"/>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21" w15:restartNumberingAfterBreak="0">
    <w:nsid w:val="7A3F1543"/>
    <w:multiLevelType w:val="hybridMultilevel"/>
    <w:tmpl w:val="9BC67E1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BD60900"/>
    <w:multiLevelType w:val="hybridMultilevel"/>
    <w:tmpl w:val="985EE06E"/>
    <w:lvl w:ilvl="0" w:tplc="E62835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C617AF5"/>
    <w:multiLevelType w:val="hybridMultilevel"/>
    <w:tmpl w:val="9A7AA8C4"/>
    <w:lvl w:ilvl="0" w:tplc="04090009">
      <w:start w:val="1"/>
      <w:numFmt w:val="bullet"/>
      <w:lvlText w:val=""/>
      <w:lvlJc w:val="left"/>
      <w:pPr>
        <w:ind w:left="1541" w:hanging="360"/>
      </w:pPr>
      <w:rPr>
        <w:rFonts w:ascii="Wingdings" w:hAnsi="Wingdings"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num w:numId="1">
    <w:abstractNumId w:val="8"/>
  </w:num>
  <w:num w:numId="2">
    <w:abstractNumId w:val="13"/>
  </w:num>
  <w:num w:numId="3">
    <w:abstractNumId w:val="22"/>
  </w:num>
  <w:num w:numId="4">
    <w:abstractNumId w:val="0"/>
  </w:num>
  <w:num w:numId="5">
    <w:abstractNumId w:val="12"/>
  </w:num>
  <w:num w:numId="6">
    <w:abstractNumId w:val="2"/>
  </w:num>
  <w:num w:numId="7">
    <w:abstractNumId w:val="3"/>
  </w:num>
  <w:num w:numId="8">
    <w:abstractNumId w:val="14"/>
  </w:num>
  <w:num w:numId="9">
    <w:abstractNumId w:val="17"/>
  </w:num>
  <w:num w:numId="10">
    <w:abstractNumId w:val="10"/>
  </w:num>
  <w:num w:numId="11">
    <w:abstractNumId w:val="19"/>
  </w:num>
  <w:num w:numId="12">
    <w:abstractNumId w:val="15"/>
  </w:num>
  <w:num w:numId="13">
    <w:abstractNumId w:val="5"/>
  </w:num>
  <w:num w:numId="14">
    <w:abstractNumId w:val="11"/>
  </w:num>
  <w:num w:numId="15">
    <w:abstractNumId w:val="1"/>
  </w:num>
  <w:num w:numId="16">
    <w:abstractNumId w:val="16"/>
  </w:num>
  <w:num w:numId="17">
    <w:abstractNumId w:val="6"/>
  </w:num>
  <w:num w:numId="18">
    <w:abstractNumId w:val="4"/>
  </w:num>
  <w:num w:numId="19">
    <w:abstractNumId w:val="21"/>
  </w:num>
  <w:num w:numId="20">
    <w:abstractNumId w:val="20"/>
  </w:num>
  <w:num w:numId="21">
    <w:abstractNumId w:val="9"/>
  </w:num>
  <w:num w:numId="22">
    <w:abstractNumId w:val="23"/>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F2B"/>
    <w:rsid w:val="00086F2B"/>
    <w:rsid w:val="001422FB"/>
    <w:rsid w:val="001B56A4"/>
    <w:rsid w:val="0024026F"/>
    <w:rsid w:val="002F0FBE"/>
    <w:rsid w:val="002F78DF"/>
    <w:rsid w:val="00375A21"/>
    <w:rsid w:val="005228E7"/>
    <w:rsid w:val="00675C7B"/>
    <w:rsid w:val="006B29D4"/>
    <w:rsid w:val="008C1317"/>
    <w:rsid w:val="008F2C38"/>
    <w:rsid w:val="00943D7B"/>
    <w:rsid w:val="0098313F"/>
    <w:rsid w:val="00B34926"/>
    <w:rsid w:val="00C2273D"/>
    <w:rsid w:val="00C629C4"/>
    <w:rsid w:val="00CD577E"/>
    <w:rsid w:val="00D36A64"/>
    <w:rsid w:val="00E97783"/>
    <w:rsid w:val="00F26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2E15"/>
  <w15:chartTrackingRefBased/>
  <w15:docId w15:val="{1DACF28D-6D89-4540-A456-646C2E114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before="60" w:line="360" w:lineRule="auto"/>
        <w:ind w:left="10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17"/>
    <w:pPr>
      <w:widowControl w:val="0"/>
      <w:autoSpaceDE w:val="0"/>
      <w:autoSpaceDN w:val="0"/>
      <w:spacing w:line="240" w:lineRule="auto"/>
    </w:pPr>
  </w:style>
  <w:style w:type="paragraph" w:styleId="Heading1">
    <w:name w:val="heading 1"/>
    <w:basedOn w:val="Normal"/>
    <w:next w:val="Normal"/>
    <w:link w:val="Heading1Char"/>
    <w:uiPriority w:val="9"/>
    <w:qFormat/>
    <w:rsid w:val="00086F2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3D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F2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36A64"/>
    <w:pPr>
      <w:ind w:left="720"/>
      <w:contextualSpacing/>
    </w:pPr>
  </w:style>
  <w:style w:type="character" w:customStyle="1" w:styleId="Heading2Char">
    <w:name w:val="Heading 2 Char"/>
    <w:basedOn w:val="DefaultParagraphFont"/>
    <w:link w:val="Heading2"/>
    <w:uiPriority w:val="9"/>
    <w:rsid w:val="00943D7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F267CA"/>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267CA"/>
    <w:rPr>
      <w:b/>
      <w:bCs/>
    </w:rPr>
  </w:style>
  <w:style w:type="paragraph" w:styleId="Header">
    <w:name w:val="header"/>
    <w:basedOn w:val="Normal"/>
    <w:link w:val="HeaderChar"/>
    <w:uiPriority w:val="99"/>
    <w:unhideWhenUsed/>
    <w:rsid w:val="008F2C38"/>
    <w:pPr>
      <w:tabs>
        <w:tab w:val="center" w:pos="4680"/>
        <w:tab w:val="right" w:pos="9360"/>
      </w:tabs>
      <w:spacing w:before="0"/>
    </w:pPr>
  </w:style>
  <w:style w:type="character" w:customStyle="1" w:styleId="HeaderChar">
    <w:name w:val="Header Char"/>
    <w:basedOn w:val="DefaultParagraphFont"/>
    <w:link w:val="Header"/>
    <w:uiPriority w:val="99"/>
    <w:rsid w:val="008F2C38"/>
  </w:style>
  <w:style w:type="paragraph" w:styleId="Footer">
    <w:name w:val="footer"/>
    <w:basedOn w:val="Normal"/>
    <w:link w:val="FooterChar"/>
    <w:uiPriority w:val="99"/>
    <w:unhideWhenUsed/>
    <w:rsid w:val="008F2C38"/>
    <w:pPr>
      <w:tabs>
        <w:tab w:val="center" w:pos="4680"/>
        <w:tab w:val="right" w:pos="9360"/>
      </w:tabs>
      <w:spacing w:before="0"/>
    </w:pPr>
  </w:style>
  <w:style w:type="character" w:customStyle="1" w:styleId="FooterChar">
    <w:name w:val="Footer Char"/>
    <w:basedOn w:val="DefaultParagraphFont"/>
    <w:link w:val="Footer"/>
    <w:uiPriority w:val="99"/>
    <w:rsid w:val="008F2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182">
      <w:bodyDiv w:val="1"/>
      <w:marLeft w:val="0"/>
      <w:marRight w:val="0"/>
      <w:marTop w:val="0"/>
      <w:marBottom w:val="0"/>
      <w:divBdr>
        <w:top w:val="none" w:sz="0" w:space="0" w:color="auto"/>
        <w:left w:val="none" w:sz="0" w:space="0" w:color="auto"/>
        <w:bottom w:val="none" w:sz="0" w:space="0" w:color="auto"/>
        <w:right w:val="none" w:sz="0" w:space="0" w:color="auto"/>
      </w:divBdr>
    </w:div>
    <w:div w:id="78917593">
      <w:bodyDiv w:val="1"/>
      <w:marLeft w:val="0"/>
      <w:marRight w:val="0"/>
      <w:marTop w:val="0"/>
      <w:marBottom w:val="0"/>
      <w:divBdr>
        <w:top w:val="none" w:sz="0" w:space="0" w:color="auto"/>
        <w:left w:val="none" w:sz="0" w:space="0" w:color="auto"/>
        <w:bottom w:val="none" w:sz="0" w:space="0" w:color="auto"/>
        <w:right w:val="none" w:sz="0" w:space="0" w:color="auto"/>
      </w:divBdr>
    </w:div>
    <w:div w:id="137577138">
      <w:bodyDiv w:val="1"/>
      <w:marLeft w:val="0"/>
      <w:marRight w:val="0"/>
      <w:marTop w:val="0"/>
      <w:marBottom w:val="0"/>
      <w:divBdr>
        <w:top w:val="none" w:sz="0" w:space="0" w:color="auto"/>
        <w:left w:val="none" w:sz="0" w:space="0" w:color="auto"/>
        <w:bottom w:val="none" w:sz="0" w:space="0" w:color="auto"/>
        <w:right w:val="none" w:sz="0" w:space="0" w:color="auto"/>
      </w:divBdr>
    </w:div>
    <w:div w:id="141195172">
      <w:bodyDiv w:val="1"/>
      <w:marLeft w:val="0"/>
      <w:marRight w:val="0"/>
      <w:marTop w:val="0"/>
      <w:marBottom w:val="0"/>
      <w:divBdr>
        <w:top w:val="none" w:sz="0" w:space="0" w:color="auto"/>
        <w:left w:val="none" w:sz="0" w:space="0" w:color="auto"/>
        <w:bottom w:val="none" w:sz="0" w:space="0" w:color="auto"/>
        <w:right w:val="none" w:sz="0" w:space="0" w:color="auto"/>
      </w:divBdr>
    </w:div>
    <w:div w:id="220600664">
      <w:bodyDiv w:val="1"/>
      <w:marLeft w:val="0"/>
      <w:marRight w:val="0"/>
      <w:marTop w:val="0"/>
      <w:marBottom w:val="0"/>
      <w:divBdr>
        <w:top w:val="none" w:sz="0" w:space="0" w:color="auto"/>
        <w:left w:val="none" w:sz="0" w:space="0" w:color="auto"/>
        <w:bottom w:val="none" w:sz="0" w:space="0" w:color="auto"/>
        <w:right w:val="none" w:sz="0" w:space="0" w:color="auto"/>
      </w:divBdr>
    </w:div>
    <w:div w:id="466901330">
      <w:bodyDiv w:val="1"/>
      <w:marLeft w:val="0"/>
      <w:marRight w:val="0"/>
      <w:marTop w:val="0"/>
      <w:marBottom w:val="0"/>
      <w:divBdr>
        <w:top w:val="none" w:sz="0" w:space="0" w:color="auto"/>
        <w:left w:val="none" w:sz="0" w:space="0" w:color="auto"/>
        <w:bottom w:val="none" w:sz="0" w:space="0" w:color="auto"/>
        <w:right w:val="none" w:sz="0" w:space="0" w:color="auto"/>
      </w:divBdr>
    </w:div>
    <w:div w:id="490486482">
      <w:bodyDiv w:val="1"/>
      <w:marLeft w:val="0"/>
      <w:marRight w:val="0"/>
      <w:marTop w:val="0"/>
      <w:marBottom w:val="0"/>
      <w:divBdr>
        <w:top w:val="none" w:sz="0" w:space="0" w:color="auto"/>
        <w:left w:val="none" w:sz="0" w:space="0" w:color="auto"/>
        <w:bottom w:val="none" w:sz="0" w:space="0" w:color="auto"/>
        <w:right w:val="none" w:sz="0" w:space="0" w:color="auto"/>
      </w:divBdr>
    </w:div>
    <w:div w:id="539637162">
      <w:bodyDiv w:val="1"/>
      <w:marLeft w:val="0"/>
      <w:marRight w:val="0"/>
      <w:marTop w:val="0"/>
      <w:marBottom w:val="0"/>
      <w:divBdr>
        <w:top w:val="none" w:sz="0" w:space="0" w:color="auto"/>
        <w:left w:val="none" w:sz="0" w:space="0" w:color="auto"/>
        <w:bottom w:val="none" w:sz="0" w:space="0" w:color="auto"/>
        <w:right w:val="none" w:sz="0" w:space="0" w:color="auto"/>
      </w:divBdr>
    </w:div>
    <w:div w:id="545409634">
      <w:bodyDiv w:val="1"/>
      <w:marLeft w:val="0"/>
      <w:marRight w:val="0"/>
      <w:marTop w:val="0"/>
      <w:marBottom w:val="0"/>
      <w:divBdr>
        <w:top w:val="none" w:sz="0" w:space="0" w:color="auto"/>
        <w:left w:val="none" w:sz="0" w:space="0" w:color="auto"/>
        <w:bottom w:val="none" w:sz="0" w:space="0" w:color="auto"/>
        <w:right w:val="none" w:sz="0" w:space="0" w:color="auto"/>
      </w:divBdr>
    </w:div>
    <w:div w:id="582449425">
      <w:bodyDiv w:val="1"/>
      <w:marLeft w:val="0"/>
      <w:marRight w:val="0"/>
      <w:marTop w:val="0"/>
      <w:marBottom w:val="0"/>
      <w:divBdr>
        <w:top w:val="none" w:sz="0" w:space="0" w:color="auto"/>
        <w:left w:val="none" w:sz="0" w:space="0" w:color="auto"/>
        <w:bottom w:val="none" w:sz="0" w:space="0" w:color="auto"/>
        <w:right w:val="none" w:sz="0" w:space="0" w:color="auto"/>
      </w:divBdr>
    </w:div>
    <w:div w:id="598025305">
      <w:bodyDiv w:val="1"/>
      <w:marLeft w:val="0"/>
      <w:marRight w:val="0"/>
      <w:marTop w:val="0"/>
      <w:marBottom w:val="0"/>
      <w:divBdr>
        <w:top w:val="none" w:sz="0" w:space="0" w:color="auto"/>
        <w:left w:val="none" w:sz="0" w:space="0" w:color="auto"/>
        <w:bottom w:val="none" w:sz="0" w:space="0" w:color="auto"/>
        <w:right w:val="none" w:sz="0" w:space="0" w:color="auto"/>
      </w:divBdr>
    </w:div>
    <w:div w:id="711853137">
      <w:bodyDiv w:val="1"/>
      <w:marLeft w:val="0"/>
      <w:marRight w:val="0"/>
      <w:marTop w:val="0"/>
      <w:marBottom w:val="0"/>
      <w:divBdr>
        <w:top w:val="none" w:sz="0" w:space="0" w:color="auto"/>
        <w:left w:val="none" w:sz="0" w:space="0" w:color="auto"/>
        <w:bottom w:val="none" w:sz="0" w:space="0" w:color="auto"/>
        <w:right w:val="none" w:sz="0" w:space="0" w:color="auto"/>
      </w:divBdr>
    </w:div>
    <w:div w:id="726533412">
      <w:bodyDiv w:val="1"/>
      <w:marLeft w:val="0"/>
      <w:marRight w:val="0"/>
      <w:marTop w:val="0"/>
      <w:marBottom w:val="0"/>
      <w:divBdr>
        <w:top w:val="none" w:sz="0" w:space="0" w:color="auto"/>
        <w:left w:val="none" w:sz="0" w:space="0" w:color="auto"/>
        <w:bottom w:val="none" w:sz="0" w:space="0" w:color="auto"/>
        <w:right w:val="none" w:sz="0" w:space="0" w:color="auto"/>
      </w:divBdr>
    </w:div>
    <w:div w:id="847527049">
      <w:bodyDiv w:val="1"/>
      <w:marLeft w:val="0"/>
      <w:marRight w:val="0"/>
      <w:marTop w:val="0"/>
      <w:marBottom w:val="0"/>
      <w:divBdr>
        <w:top w:val="none" w:sz="0" w:space="0" w:color="auto"/>
        <w:left w:val="none" w:sz="0" w:space="0" w:color="auto"/>
        <w:bottom w:val="none" w:sz="0" w:space="0" w:color="auto"/>
        <w:right w:val="none" w:sz="0" w:space="0" w:color="auto"/>
      </w:divBdr>
    </w:div>
    <w:div w:id="1038821119">
      <w:bodyDiv w:val="1"/>
      <w:marLeft w:val="0"/>
      <w:marRight w:val="0"/>
      <w:marTop w:val="0"/>
      <w:marBottom w:val="0"/>
      <w:divBdr>
        <w:top w:val="none" w:sz="0" w:space="0" w:color="auto"/>
        <w:left w:val="none" w:sz="0" w:space="0" w:color="auto"/>
        <w:bottom w:val="none" w:sz="0" w:space="0" w:color="auto"/>
        <w:right w:val="none" w:sz="0" w:space="0" w:color="auto"/>
      </w:divBdr>
    </w:div>
    <w:div w:id="1044212152">
      <w:bodyDiv w:val="1"/>
      <w:marLeft w:val="0"/>
      <w:marRight w:val="0"/>
      <w:marTop w:val="0"/>
      <w:marBottom w:val="0"/>
      <w:divBdr>
        <w:top w:val="none" w:sz="0" w:space="0" w:color="auto"/>
        <w:left w:val="none" w:sz="0" w:space="0" w:color="auto"/>
        <w:bottom w:val="none" w:sz="0" w:space="0" w:color="auto"/>
        <w:right w:val="none" w:sz="0" w:space="0" w:color="auto"/>
      </w:divBdr>
    </w:div>
    <w:div w:id="1116292548">
      <w:bodyDiv w:val="1"/>
      <w:marLeft w:val="0"/>
      <w:marRight w:val="0"/>
      <w:marTop w:val="0"/>
      <w:marBottom w:val="0"/>
      <w:divBdr>
        <w:top w:val="none" w:sz="0" w:space="0" w:color="auto"/>
        <w:left w:val="none" w:sz="0" w:space="0" w:color="auto"/>
        <w:bottom w:val="none" w:sz="0" w:space="0" w:color="auto"/>
        <w:right w:val="none" w:sz="0" w:space="0" w:color="auto"/>
      </w:divBdr>
    </w:div>
    <w:div w:id="1164511295">
      <w:bodyDiv w:val="1"/>
      <w:marLeft w:val="0"/>
      <w:marRight w:val="0"/>
      <w:marTop w:val="0"/>
      <w:marBottom w:val="0"/>
      <w:divBdr>
        <w:top w:val="none" w:sz="0" w:space="0" w:color="auto"/>
        <w:left w:val="none" w:sz="0" w:space="0" w:color="auto"/>
        <w:bottom w:val="none" w:sz="0" w:space="0" w:color="auto"/>
        <w:right w:val="none" w:sz="0" w:space="0" w:color="auto"/>
      </w:divBdr>
    </w:div>
    <w:div w:id="1295523930">
      <w:bodyDiv w:val="1"/>
      <w:marLeft w:val="0"/>
      <w:marRight w:val="0"/>
      <w:marTop w:val="0"/>
      <w:marBottom w:val="0"/>
      <w:divBdr>
        <w:top w:val="none" w:sz="0" w:space="0" w:color="auto"/>
        <w:left w:val="none" w:sz="0" w:space="0" w:color="auto"/>
        <w:bottom w:val="none" w:sz="0" w:space="0" w:color="auto"/>
        <w:right w:val="none" w:sz="0" w:space="0" w:color="auto"/>
      </w:divBdr>
    </w:div>
    <w:div w:id="1373073806">
      <w:bodyDiv w:val="1"/>
      <w:marLeft w:val="0"/>
      <w:marRight w:val="0"/>
      <w:marTop w:val="0"/>
      <w:marBottom w:val="0"/>
      <w:divBdr>
        <w:top w:val="none" w:sz="0" w:space="0" w:color="auto"/>
        <w:left w:val="none" w:sz="0" w:space="0" w:color="auto"/>
        <w:bottom w:val="none" w:sz="0" w:space="0" w:color="auto"/>
        <w:right w:val="none" w:sz="0" w:space="0" w:color="auto"/>
      </w:divBdr>
    </w:div>
    <w:div w:id="1389959677">
      <w:bodyDiv w:val="1"/>
      <w:marLeft w:val="0"/>
      <w:marRight w:val="0"/>
      <w:marTop w:val="0"/>
      <w:marBottom w:val="0"/>
      <w:divBdr>
        <w:top w:val="none" w:sz="0" w:space="0" w:color="auto"/>
        <w:left w:val="none" w:sz="0" w:space="0" w:color="auto"/>
        <w:bottom w:val="none" w:sz="0" w:space="0" w:color="auto"/>
        <w:right w:val="none" w:sz="0" w:space="0" w:color="auto"/>
      </w:divBdr>
    </w:div>
    <w:div w:id="1408115922">
      <w:bodyDiv w:val="1"/>
      <w:marLeft w:val="0"/>
      <w:marRight w:val="0"/>
      <w:marTop w:val="0"/>
      <w:marBottom w:val="0"/>
      <w:divBdr>
        <w:top w:val="none" w:sz="0" w:space="0" w:color="auto"/>
        <w:left w:val="none" w:sz="0" w:space="0" w:color="auto"/>
        <w:bottom w:val="none" w:sz="0" w:space="0" w:color="auto"/>
        <w:right w:val="none" w:sz="0" w:space="0" w:color="auto"/>
      </w:divBdr>
    </w:div>
    <w:div w:id="1450005064">
      <w:bodyDiv w:val="1"/>
      <w:marLeft w:val="0"/>
      <w:marRight w:val="0"/>
      <w:marTop w:val="0"/>
      <w:marBottom w:val="0"/>
      <w:divBdr>
        <w:top w:val="none" w:sz="0" w:space="0" w:color="auto"/>
        <w:left w:val="none" w:sz="0" w:space="0" w:color="auto"/>
        <w:bottom w:val="none" w:sz="0" w:space="0" w:color="auto"/>
        <w:right w:val="none" w:sz="0" w:space="0" w:color="auto"/>
      </w:divBdr>
    </w:div>
    <w:div w:id="1455444659">
      <w:bodyDiv w:val="1"/>
      <w:marLeft w:val="0"/>
      <w:marRight w:val="0"/>
      <w:marTop w:val="0"/>
      <w:marBottom w:val="0"/>
      <w:divBdr>
        <w:top w:val="none" w:sz="0" w:space="0" w:color="auto"/>
        <w:left w:val="none" w:sz="0" w:space="0" w:color="auto"/>
        <w:bottom w:val="none" w:sz="0" w:space="0" w:color="auto"/>
        <w:right w:val="none" w:sz="0" w:space="0" w:color="auto"/>
      </w:divBdr>
    </w:div>
    <w:div w:id="1502426918">
      <w:bodyDiv w:val="1"/>
      <w:marLeft w:val="0"/>
      <w:marRight w:val="0"/>
      <w:marTop w:val="0"/>
      <w:marBottom w:val="0"/>
      <w:divBdr>
        <w:top w:val="none" w:sz="0" w:space="0" w:color="auto"/>
        <w:left w:val="none" w:sz="0" w:space="0" w:color="auto"/>
        <w:bottom w:val="none" w:sz="0" w:space="0" w:color="auto"/>
        <w:right w:val="none" w:sz="0" w:space="0" w:color="auto"/>
      </w:divBdr>
    </w:div>
    <w:div w:id="1530411744">
      <w:bodyDiv w:val="1"/>
      <w:marLeft w:val="0"/>
      <w:marRight w:val="0"/>
      <w:marTop w:val="0"/>
      <w:marBottom w:val="0"/>
      <w:divBdr>
        <w:top w:val="none" w:sz="0" w:space="0" w:color="auto"/>
        <w:left w:val="none" w:sz="0" w:space="0" w:color="auto"/>
        <w:bottom w:val="none" w:sz="0" w:space="0" w:color="auto"/>
        <w:right w:val="none" w:sz="0" w:space="0" w:color="auto"/>
      </w:divBdr>
    </w:div>
    <w:div w:id="1767532593">
      <w:bodyDiv w:val="1"/>
      <w:marLeft w:val="0"/>
      <w:marRight w:val="0"/>
      <w:marTop w:val="0"/>
      <w:marBottom w:val="0"/>
      <w:divBdr>
        <w:top w:val="none" w:sz="0" w:space="0" w:color="auto"/>
        <w:left w:val="none" w:sz="0" w:space="0" w:color="auto"/>
        <w:bottom w:val="none" w:sz="0" w:space="0" w:color="auto"/>
        <w:right w:val="none" w:sz="0" w:space="0" w:color="auto"/>
      </w:divBdr>
    </w:div>
    <w:div w:id="1809278806">
      <w:bodyDiv w:val="1"/>
      <w:marLeft w:val="0"/>
      <w:marRight w:val="0"/>
      <w:marTop w:val="0"/>
      <w:marBottom w:val="0"/>
      <w:divBdr>
        <w:top w:val="none" w:sz="0" w:space="0" w:color="auto"/>
        <w:left w:val="none" w:sz="0" w:space="0" w:color="auto"/>
        <w:bottom w:val="none" w:sz="0" w:space="0" w:color="auto"/>
        <w:right w:val="none" w:sz="0" w:space="0" w:color="auto"/>
      </w:divBdr>
    </w:div>
    <w:div w:id="1876186892">
      <w:bodyDiv w:val="1"/>
      <w:marLeft w:val="0"/>
      <w:marRight w:val="0"/>
      <w:marTop w:val="0"/>
      <w:marBottom w:val="0"/>
      <w:divBdr>
        <w:top w:val="none" w:sz="0" w:space="0" w:color="auto"/>
        <w:left w:val="none" w:sz="0" w:space="0" w:color="auto"/>
        <w:bottom w:val="none" w:sz="0" w:space="0" w:color="auto"/>
        <w:right w:val="none" w:sz="0" w:space="0" w:color="auto"/>
      </w:divBdr>
    </w:div>
    <w:div w:id="1896546526">
      <w:bodyDiv w:val="1"/>
      <w:marLeft w:val="0"/>
      <w:marRight w:val="0"/>
      <w:marTop w:val="0"/>
      <w:marBottom w:val="0"/>
      <w:divBdr>
        <w:top w:val="none" w:sz="0" w:space="0" w:color="auto"/>
        <w:left w:val="none" w:sz="0" w:space="0" w:color="auto"/>
        <w:bottom w:val="none" w:sz="0" w:space="0" w:color="auto"/>
        <w:right w:val="none" w:sz="0" w:space="0" w:color="auto"/>
      </w:divBdr>
    </w:div>
    <w:div w:id="1961182212">
      <w:bodyDiv w:val="1"/>
      <w:marLeft w:val="0"/>
      <w:marRight w:val="0"/>
      <w:marTop w:val="0"/>
      <w:marBottom w:val="0"/>
      <w:divBdr>
        <w:top w:val="none" w:sz="0" w:space="0" w:color="auto"/>
        <w:left w:val="none" w:sz="0" w:space="0" w:color="auto"/>
        <w:bottom w:val="none" w:sz="0" w:space="0" w:color="auto"/>
        <w:right w:val="none" w:sz="0" w:space="0" w:color="auto"/>
      </w:divBdr>
    </w:div>
    <w:div w:id="2009363683">
      <w:bodyDiv w:val="1"/>
      <w:marLeft w:val="0"/>
      <w:marRight w:val="0"/>
      <w:marTop w:val="0"/>
      <w:marBottom w:val="0"/>
      <w:divBdr>
        <w:top w:val="none" w:sz="0" w:space="0" w:color="auto"/>
        <w:left w:val="none" w:sz="0" w:space="0" w:color="auto"/>
        <w:bottom w:val="none" w:sz="0" w:space="0" w:color="auto"/>
        <w:right w:val="none" w:sz="0" w:space="0" w:color="auto"/>
      </w:divBdr>
    </w:div>
    <w:div w:id="2023581413">
      <w:bodyDiv w:val="1"/>
      <w:marLeft w:val="0"/>
      <w:marRight w:val="0"/>
      <w:marTop w:val="0"/>
      <w:marBottom w:val="0"/>
      <w:divBdr>
        <w:top w:val="none" w:sz="0" w:space="0" w:color="auto"/>
        <w:left w:val="none" w:sz="0" w:space="0" w:color="auto"/>
        <w:bottom w:val="none" w:sz="0" w:space="0" w:color="auto"/>
        <w:right w:val="none" w:sz="0" w:space="0" w:color="auto"/>
      </w:divBdr>
    </w:div>
    <w:div w:id="210078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E3261-CAA9-4A9B-ACE8-EB1209A72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9</Pages>
  <Words>2480</Words>
  <Characters>14142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El Ghayouri</dc:creator>
  <cp:keywords/>
  <dc:description/>
  <cp:lastModifiedBy>Omar El Ghayouri</cp:lastModifiedBy>
  <cp:revision>9</cp:revision>
  <dcterms:created xsi:type="dcterms:W3CDTF">2024-08-04T17:50:00Z</dcterms:created>
  <dcterms:modified xsi:type="dcterms:W3CDTF">2024-08-07T15:15:00Z</dcterms:modified>
</cp:coreProperties>
</file>